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7D36" w14:textId="2727E1CA" w:rsidR="00FC51AD" w:rsidRPr="00DE7A3B" w:rsidRDefault="00FC51AD" w:rsidP="0066162A">
      <w:pPr>
        <w:spacing w:after="0" w:line="240" w:lineRule="auto"/>
        <w:jc w:val="center"/>
        <w:rPr>
          <w:rFonts w:cstheme="minorHAnsi"/>
          <w:b/>
          <w:bCs/>
          <w:sz w:val="28"/>
          <w:szCs w:val="28"/>
        </w:rPr>
      </w:pPr>
      <w:r w:rsidRPr="00DE7A3B">
        <w:rPr>
          <w:rFonts w:cstheme="minorHAnsi"/>
          <w:b/>
          <w:bCs/>
          <w:sz w:val="28"/>
          <w:szCs w:val="28"/>
        </w:rPr>
        <w:t>Rental Activity Material Participation Test</w:t>
      </w:r>
    </w:p>
    <w:p w14:paraId="400DBE8D" w14:textId="6A53FB97" w:rsidR="00FC51AD" w:rsidRPr="00DE7A3B" w:rsidRDefault="00FC51AD" w:rsidP="0066162A">
      <w:pPr>
        <w:spacing w:after="0" w:line="240" w:lineRule="auto"/>
        <w:jc w:val="center"/>
        <w:rPr>
          <w:rFonts w:cstheme="minorHAnsi"/>
          <w:b/>
          <w:bCs/>
          <w:sz w:val="28"/>
          <w:szCs w:val="28"/>
        </w:rPr>
      </w:pPr>
    </w:p>
    <w:p w14:paraId="32E7BDED" w14:textId="608A3F76" w:rsidR="00FC51AD" w:rsidRPr="00DE7A3B" w:rsidRDefault="00FC51AD" w:rsidP="0066162A">
      <w:pPr>
        <w:spacing w:after="0" w:line="240" w:lineRule="auto"/>
        <w:rPr>
          <w:rFonts w:cstheme="minorHAnsi"/>
        </w:rPr>
      </w:pPr>
      <w:r w:rsidRPr="00DE7A3B">
        <w:rPr>
          <w:rFonts w:cstheme="minorHAnsi"/>
        </w:rPr>
        <w:t xml:space="preserve">Claiming rental losses can be very beneficial as it will decrease your Adjusted Gross Income (AGI), thereby decreasing your taxes. However rental losses are considered PASSIVE LOSSES, and do not decrease your AGI unless you qualify for claiming ‘Material Participation’ in the Rental Property’s activity, </w:t>
      </w:r>
    </w:p>
    <w:p w14:paraId="7160863C" w14:textId="1933C051" w:rsidR="00FC51AD" w:rsidRPr="00DE7A3B" w:rsidRDefault="00FC51AD" w:rsidP="0066162A">
      <w:pPr>
        <w:spacing w:after="0" w:line="240" w:lineRule="auto"/>
        <w:jc w:val="center"/>
        <w:rPr>
          <w:rFonts w:cstheme="minorHAnsi"/>
        </w:rPr>
      </w:pPr>
    </w:p>
    <w:p w14:paraId="6C6D6D72" w14:textId="242AE965" w:rsidR="00FC51AD" w:rsidRPr="00DE7A3B" w:rsidRDefault="00FC51AD" w:rsidP="0066162A">
      <w:pPr>
        <w:pStyle w:val="NormalWeb"/>
        <w:shd w:val="clear" w:color="auto" w:fill="FFFFFF"/>
        <w:spacing w:before="0" w:beforeAutospacing="0" w:after="0" w:afterAutospacing="0"/>
        <w:rPr>
          <w:rFonts w:asciiTheme="minorHAnsi" w:hAnsiTheme="minorHAnsi" w:cstheme="minorHAnsi"/>
          <w:color w:val="000000"/>
          <w:sz w:val="22"/>
          <w:szCs w:val="22"/>
        </w:rPr>
      </w:pPr>
      <w:r w:rsidRPr="00DE7A3B">
        <w:rPr>
          <w:rFonts w:asciiTheme="minorHAnsi" w:hAnsiTheme="minorHAnsi" w:cstheme="minorHAnsi"/>
          <w:color w:val="000000"/>
          <w:sz w:val="22"/>
          <w:szCs w:val="22"/>
        </w:rPr>
        <w:t>There are several requirements for material participation, and satisfaction of any one test will allow you to be considered materially participating</w:t>
      </w:r>
      <w:r w:rsidR="0066162A" w:rsidRPr="00DE7A3B">
        <w:rPr>
          <w:rFonts w:asciiTheme="minorHAnsi" w:hAnsiTheme="minorHAnsi" w:cstheme="minorHAnsi"/>
          <w:color w:val="000000"/>
          <w:sz w:val="22"/>
          <w:szCs w:val="22"/>
        </w:rPr>
        <w:t>:</w:t>
      </w:r>
    </w:p>
    <w:p w14:paraId="7E08827A" w14:textId="77777777" w:rsidR="0066162A" w:rsidRPr="00DE7A3B" w:rsidRDefault="0066162A" w:rsidP="0066162A">
      <w:pPr>
        <w:pStyle w:val="NormalWeb"/>
        <w:shd w:val="clear" w:color="auto" w:fill="FFFFFF"/>
        <w:spacing w:before="0" w:beforeAutospacing="0" w:after="0" w:afterAutospacing="0"/>
        <w:rPr>
          <w:rFonts w:asciiTheme="minorHAnsi" w:hAnsiTheme="minorHAnsi" w:cstheme="minorHAnsi"/>
          <w:color w:val="000000"/>
          <w:sz w:val="22"/>
          <w:szCs w:val="22"/>
        </w:rPr>
      </w:pPr>
    </w:p>
    <w:p w14:paraId="3D0C9943" w14:textId="12B49275" w:rsidR="00FC51AD" w:rsidRPr="00DE7A3B" w:rsidRDefault="00FC51AD" w:rsidP="0066162A">
      <w:pPr>
        <w:pStyle w:val="NormalWeb"/>
        <w:numPr>
          <w:ilvl w:val="0"/>
          <w:numId w:val="3"/>
        </w:numPr>
        <w:shd w:val="clear" w:color="auto" w:fill="FFFFFF"/>
        <w:spacing w:before="0" w:beforeAutospacing="0" w:after="0" w:afterAutospacing="0"/>
        <w:rPr>
          <w:rFonts w:asciiTheme="minorHAnsi" w:hAnsiTheme="minorHAnsi" w:cstheme="minorHAnsi"/>
          <w:b/>
          <w:bCs/>
          <w:i/>
          <w:iCs/>
          <w:color w:val="000000"/>
          <w:sz w:val="22"/>
          <w:szCs w:val="22"/>
        </w:rPr>
      </w:pPr>
      <w:r w:rsidRPr="00DE7A3B">
        <w:rPr>
          <w:rStyle w:val="Emphasis"/>
          <w:rFonts w:asciiTheme="minorHAnsi" w:hAnsiTheme="minorHAnsi" w:cstheme="minorHAnsi"/>
          <w:b/>
          <w:bCs/>
          <w:i w:val="0"/>
          <w:iCs w:val="0"/>
          <w:color w:val="000000"/>
          <w:sz w:val="22"/>
          <w:szCs w:val="22"/>
        </w:rPr>
        <w:t>You participated in the activity for more than 500 hours.</w:t>
      </w:r>
    </w:p>
    <w:p w14:paraId="527C8577" w14:textId="77777777" w:rsidR="0066162A" w:rsidRPr="00DE7A3B" w:rsidRDefault="0066162A" w:rsidP="0066162A">
      <w:pPr>
        <w:pStyle w:val="NormalWeb"/>
        <w:shd w:val="clear" w:color="auto" w:fill="FFFFFF"/>
        <w:spacing w:before="0" w:beforeAutospacing="0" w:after="0" w:afterAutospacing="0"/>
        <w:rPr>
          <w:rFonts w:asciiTheme="minorHAnsi" w:hAnsiTheme="minorHAnsi" w:cstheme="minorHAnsi"/>
          <w:color w:val="000000"/>
          <w:sz w:val="22"/>
          <w:szCs w:val="22"/>
        </w:rPr>
      </w:pPr>
    </w:p>
    <w:p w14:paraId="7322D7AD" w14:textId="1C35A38A" w:rsidR="00FC51AD" w:rsidRPr="00DE7A3B" w:rsidRDefault="00FC51AD" w:rsidP="0066162A">
      <w:pPr>
        <w:pStyle w:val="NormalWeb"/>
        <w:numPr>
          <w:ilvl w:val="0"/>
          <w:numId w:val="3"/>
        </w:numPr>
        <w:shd w:val="clear" w:color="auto" w:fill="FFFFFF"/>
        <w:spacing w:before="0" w:beforeAutospacing="0" w:after="0" w:afterAutospacing="0"/>
        <w:rPr>
          <w:rStyle w:val="Emphasis"/>
          <w:rFonts w:asciiTheme="minorHAnsi" w:hAnsiTheme="minorHAnsi" w:cstheme="minorHAnsi"/>
          <w:b/>
          <w:bCs/>
          <w:i w:val="0"/>
          <w:iCs w:val="0"/>
          <w:color w:val="000000"/>
          <w:sz w:val="22"/>
          <w:szCs w:val="22"/>
        </w:rPr>
      </w:pPr>
      <w:r w:rsidRPr="00DE7A3B">
        <w:rPr>
          <w:rStyle w:val="Emphasis"/>
          <w:rFonts w:asciiTheme="minorHAnsi" w:hAnsiTheme="minorHAnsi" w:cstheme="minorHAnsi"/>
          <w:b/>
          <w:bCs/>
          <w:i w:val="0"/>
          <w:iCs w:val="0"/>
          <w:color w:val="000000"/>
          <w:sz w:val="22"/>
          <w:szCs w:val="22"/>
        </w:rPr>
        <w:t>Your participation was substantially all the participation in the activity of all individuals for the tax year, including the participation of individuals who did not own any interest in the activity.</w:t>
      </w:r>
    </w:p>
    <w:p w14:paraId="704422C9" w14:textId="77777777" w:rsidR="0066162A" w:rsidRPr="00DE7A3B" w:rsidRDefault="0066162A" w:rsidP="0066162A">
      <w:pPr>
        <w:pStyle w:val="NormalWeb"/>
        <w:shd w:val="clear" w:color="auto" w:fill="FFFFFF"/>
        <w:spacing w:before="0" w:beforeAutospacing="0" w:after="0" w:afterAutospacing="0"/>
        <w:rPr>
          <w:rFonts w:asciiTheme="minorHAnsi" w:hAnsiTheme="minorHAnsi" w:cstheme="minorHAnsi"/>
          <w:b/>
          <w:bCs/>
          <w:i/>
          <w:iCs/>
          <w:color w:val="000000"/>
          <w:sz w:val="22"/>
          <w:szCs w:val="22"/>
        </w:rPr>
      </w:pPr>
    </w:p>
    <w:p w14:paraId="54012AFF" w14:textId="50CF9E4D" w:rsidR="00FC51AD" w:rsidRPr="00DE7A3B" w:rsidRDefault="00FC51AD" w:rsidP="0066162A">
      <w:pPr>
        <w:pStyle w:val="NormalWeb"/>
        <w:numPr>
          <w:ilvl w:val="0"/>
          <w:numId w:val="3"/>
        </w:numPr>
        <w:shd w:val="clear" w:color="auto" w:fill="FFFFFF"/>
        <w:spacing w:before="0" w:beforeAutospacing="0" w:after="0" w:afterAutospacing="0"/>
        <w:rPr>
          <w:rStyle w:val="Emphasis"/>
          <w:rFonts w:asciiTheme="minorHAnsi" w:hAnsiTheme="minorHAnsi" w:cstheme="minorHAnsi"/>
          <w:b/>
          <w:bCs/>
          <w:i w:val="0"/>
          <w:iCs w:val="0"/>
          <w:color w:val="000000"/>
          <w:sz w:val="22"/>
          <w:szCs w:val="22"/>
        </w:rPr>
      </w:pPr>
      <w:r w:rsidRPr="00DE7A3B">
        <w:rPr>
          <w:rStyle w:val="Emphasis"/>
          <w:rFonts w:asciiTheme="minorHAnsi" w:hAnsiTheme="minorHAnsi" w:cstheme="minorHAnsi"/>
          <w:b/>
          <w:bCs/>
          <w:i w:val="0"/>
          <w:iCs w:val="0"/>
          <w:color w:val="000000"/>
          <w:sz w:val="22"/>
          <w:szCs w:val="22"/>
        </w:rPr>
        <w:t>You participated in the activity for more than 100 hours during the tax year, and you participated at least as much as any other individual (including individuals who did not own any interest in the activity) for the year.</w:t>
      </w:r>
    </w:p>
    <w:p w14:paraId="012F2925" w14:textId="77777777" w:rsidR="0066162A" w:rsidRPr="00DE7A3B" w:rsidRDefault="0066162A" w:rsidP="0066162A">
      <w:pPr>
        <w:pStyle w:val="NormalWeb"/>
        <w:shd w:val="clear" w:color="auto" w:fill="FFFFFF"/>
        <w:spacing w:before="0" w:beforeAutospacing="0" w:after="0" w:afterAutospacing="0"/>
        <w:rPr>
          <w:rFonts w:asciiTheme="minorHAnsi" w:hAnsiTheme="minorHAnsi" w:cstheme="minorHAnsi"/>
          <w:b/>
          <w:bCs/>
          <w:i/>
          <w:iCs/>
          <w:color w:val="000000"/>
          <w:sz w:val="22"/>
          <w:szCs w:val="22"/>
        </w:rPr>
      </w:pPr>
    </w:p>
    <w:p w14:paraId="4F358384" w14:textId="47F8E084" w:rsidR="00FC51AD" w:rsidRPr="00DE7A3B" w:rsidRDefault="00FC51AD" w:rsidP="0066162A">
      <w:pPr>
        <w:pStyle w:val="NormalWeb"/>
        <w:numPr>
          <w:ilvl w:val="0"/>
          <w:numId w:val="3"/>
        </w:numPr>
        <w:shd w:val="clear" w:color="auto" w:fill="FFFFFF"/>
        <w:spacing w:before="0" w:beforeAutospacing="0" w:after="0" w:afterAutospacing="0"/>
        <w:rPr>
          <w:rFonts w:asciiTheme="minorHAnsi" w:hAnsiTheme="minorHAnsi" w:cstheme="minorHAnsi"/>
          <w:b/>
          <w:bCs/>
          <w:i/>
          <w:iCs/>
          <w:color w:val="000000"/>
          <w:sz w:val="22"/>
          <w:szCs w:val="22"/>
        </w:rPr>
      </w:pPr>
      <w:r w:rsidRPr="00DE7A3B">
        <w:rPr>
          <w:rStyle w:val="Emphasis"/>
          <w:rFonts w:asciiTheme="minorHAnsi" w:hAnsiTheme="minorHAnsi" w:cstheme="minorHAnsi"/>
          <w:b/>
          <w:bCs/>
          <w:i w:val="0"/>
          <w:iCs w:val="0"/>
          <w:color w:val="000000"/>
          <w:sz w:val="22"/>
          <w:szCs w:val="22"/>
        </w:rPr>
        <w:t>The activity is a significant participation activity (SPA), and you participated in all significant participation activities for more than 500 hours. A significant participation activity is any trade or business activity in which you participated for more than 100 hours during the year and in which you did not materially participate under any of the material participation tests, other than this test.</w:t>
      </w:r>
    </w:p>
    <w:p w14:paraId="48C7384B" w14:textId="77777777" w:rsidR="0066162A" w:rsidRPr="00DE7A3B" w:rsidRDefault="0066162A" w:rsidP="0066162A">
      <w:pPr>
        <w:pStyle w:val="NormalWeb"/>
        <w:shd w:val="clear" w:color="auto" w:fill="FFFFFF"/>
        <w:spacing w:before="0" w:beforeAutospacing="0" w:after="0" w:afterAutospacing="0"/>
        <w:rPr>
          <w:rStyle w:val="Emphasis"/>
          <w:rFonts w:asciiTheme="minorHAnsi" w:hAnsiTheme="minorHAnsi" w:cstheme="minorHAnsi"/>
          <w:b/>
          <w:bCs/>
          <w:i w:val="0"/>
          <w:iCs w:val="0"/>
          <w:color w:val="000000"/>
          <w:sz w:val="22"/>
          <w:szCs w:val="22"/>
        </w:rPr>
      </w:pPr>
    </w:p>
    <w:p w14:paraId="3D53392B" w14:textId="31C9FB0D" w:rsidR="00FC51AD" w:rsidRPr="00DE7A3B" w:rsidRDefault="00FC51AD" w:rsidP="0066162A">
      <w:pPr>
        <w:pStyle w:val="NormalWeb"/>
        <w:numPr>
          <w:ilvl w:val="0"/>
          <w:numId w:val="3"/>
        </w:numPr>
        <w:shd w:val="clear" w:color="auto" w:fill="FFFFFF"/>
        <w:spacing w:before="0" w:beforeAutospacing="0" w:after="0" w:afterAutospacing="0"/>
        <w:rPr>
          <w:rStyle w:val="Emphasis"/>
          <w:rFonts w:asciiTheme="minorHAnsi" w:hAnsiTheme="minorHAnsi" w:cstheme="minorHAnsi"/>
          <w:b/>
          <w:bCs/>
          <w:sz w:val="22"/>
          <w:szCs w:val="22"/>
        </w:rPr>
      </w:pPr>
      <w:r w:rsidRPr="00DE7A3B">
        <w:rPr>
          <w:rStyle w:val="Emphasis"/>
          <w:rFonts w:asciiTheme="minorHAnsi" w:hAnsiTheme="minorHAnsi" w:cstheme="minorHAnsi"/>
          <w:b/>
          <w:bCs/>
          <w:i w:val="0"/>
          <w:iCs w:val="0"/>
          <w:color w:val="000000"/>
          <w:sz w:val="22"/>
          <w:szCs w:val="22"/>
        </w:rPr>
        <w:t>You materially participated in the activity for any 5 (whether or not consecutive) of the 10 immediately preceding tax years.</w:t>
      </w:r>
    </w:p>
    <w:p w14:paraId="08DD7B12" w14:textId="77777777" w:rsidR="0066162A" w:rsidRPr="00DE7A3B" w:rsidRDefault="0066162A" w:rsidP="0066162A">
      <w:pPr>
        <w:pStyle w:val="NormalWeb"/>
        <w:shd w:val="clear" w:color="auto" w:fill="FFFFFF"/>
        <w:spacing w:before="0" w:beforeAutospacing="0" w:after="0" w:afterAutospacing="0"/>
        <w:rPr>
          <w:rStyle w:val="Emphasis"/>
          <w:rFonts w:asciiTheme="minorHAnsi" w:hAnsiTheme="minorHAnsi" w:cstheme="minorHAnsi"/>
          <w:b/>
          <w:bCs/>
          <w:i w:val="0"/>
          <w:iCs w:val="0"/>
          <w:color w:val="000000"/>
          <w:sz w:val="22"/>
          <w:szCs w:val="22"/>
        </w:rPr>
      </w:pPr>
    </w:p>
    <w:p w14:paraId="7876F3B9" w14:textId="2CB0E60F" w:rsidR="00FC51AD" w:rsidRPr="00DE7A3B" w:rsidRDefault="00FC51AD" w:rsidP="0066162A">
      <w:pPr>
        <w:pStyle w:val="NormalWeb"/>
        <w:numPr>
          <w:ilvl w:val="0"/>
          <w:numId w:val="3"/>
        </w:numPr>
        <w:shd w:val="clear" w:color="auto" w:fill="FFFFFF"/>
        <w:spacing w:before="0" w:beforeAutospacing="0" w:after="0" w:afterAutospacing="0"/>
        <w:rPr>
          <w:rStyle w:val="Emphasis"/>
          <w:rFonts w:asciiTheme="minorHAnsi" w:hAnsiTheme="minorHAnsi" w:cstheme="minorHAnsi"/>
          <w:b/>
          <w:bCs/>
          <w:i w:val="0"/>
          <w:iCs w:val="0"/>
          <w:color w:val="000000"/>
          <w:sz w:val="22"/>
          <w:szCs w:val="22"/>
        </w:rPr>
      </w:pPr>
      <w:r w:rsidRPr="00DE7A3B">
        <w:rPr>
          <w:rStyle w:val="Emphasis"/>
          <w:rFonts w:asciiTheme="minorHAnsi" w:hAnsiTheme="minorHAnsi" w:cstheme="minorHAnsi"/>
          <w:b/>
          <w:bCs/>
          <w:i w:val="0"/>
          <w:iCs w:val="0"/>
          <w:color w:val="000000"/>
          <w:sz w:val="22"/>
          <w:szCs w:val="22"/>
        </w:rPr>
        <w:t>The activity is a personal service activity in which you materially participated for any 3 (whether or not consecutive) preceding tax years. An activity is a personal service activity if it involves the performance of personal services in the fields of health (including veterinary services), law, engineering, architecture, accounting, actuarial science, performing arts, consulting, or any other trade or business in which capital is not a material income-producing factor.</w:t>
      </w:r>
    </w:p>
    <w:p w14:paraId="77C5E8E4" w14:textId="77777777" w:rsidR="0066162A" w:rsidRPr="00DE7A3B" w:rsidRDefault="0066162A" w:rsidP="0066162A">
      <w:pPr>
        <w:pStyle w:val="NormalWeb"/>
        <w:shd w:val="clear" w:color="auto" w:fill="FFFFFF"/>
        <w:spacing w:before="0" w:beforeAutospacing="0" w:after="0" w:afterAutospacing="0"/>
        <w:rPr>
          <w:rStyle w:val="Emphasis"/>
          <w:rFonts w:asciiTheme="minorHAnsi" w:hAnsiTheme="minorHAnsi" w:cstheme="minorHAnsi"/>
          <w:b/>
          <w:bCs/>
          <w:sz w:val="22"/>
          <w:szCs w:val="22"/>
        </w:rPr>
      </w:pPr>
    </w:p>
    <w:p w14:paraId="5D0A6D06" w14:textId="19769A1B" w:rsidR="00FC51AD" w:rsidRPr="00DE7A3B" w:rsidRDefault="00FC51AD" w:rsidP="0066162A">
      <w:pPr>
        <w:pStyle w:val="NormalWeb"/>
        <w:numPr>
          <w:ilvl w:val="0"/>
          <w:numId w:val="3"/>
        </w:numPr>
        <w:shd w:val="clear" w:color="auto" w:fill="FFFFFF"/>
        <w:spacing w:before="0" w:beforeAutospacing="0" w:after="0" w:afterAutospacing="0"/>
        <w:rPr>
          <w:rStyle w:val="Emphasis"/>
          <w:rFonts w:asciiTheme="minorHAnsi" w:hAnsiTheme="minorHAnsi" w:cstheme="minorHAnsi"/>
          <w:b/>
          <w:bCs/>
          <w:sz w:val="22"/>
          <w:szCs w:val="22"/>
        </w:rPr>
      </w:pPr>
      <w:r w:rsidRPr="00DE7A3B">
        <w:rPr>
          <w:rStyle w:val="Emphasis"/>
          <w:rFonts w:asciiTheme="minorHAnsi" w:hAnsiTheme="minorHAnsi" w:cstheme="minorHAnsi"/>
          <w:b/>
          <w:bCs/>
          <w:i w:val="0"/>
          <w:iCs w:val="0"/>
          <w:color w:val="000000"/>
          <w:sz w:val="22"/>
          <w:szCs w:val="22"/>
        </w:rPr>
        <w:t>Based on all the facts and circumstances, you participated in the activity on a regular, continuous, and substantial basis during the year.</w:t>
      </w:r>
    </w:p>
    <w:p w14:paraId="71659B2B" w14:textId="1D4890C0" w:rsidR="00FC51AD" w:rsidRPr="00DE7A3B" w:rsidRDefault="00FC51AD" w:rsidP="0066162A">
      <w:pPr>
        <w:spacing w:after="0" w:line="240" w:lineRule="auto"/>
        <w:rPr>
          <w:rFonts w:cstheme="minorHAnsi"/>
        </w:rPr>
      </w:pPr>
    </w:p>
    <w:p w14:paraId="03E5CD0D" w14:textId="078E7A7E" w:rsidR="0066162A" w:rsidRPr="00DE7A3B" w:rsidRDefault="0066162A" w:rsidP="0066162A">
      <w:pPr>
        <w:spacing w:after="0" w:line="240" w:lineRule="auto"/>
        <w:rPr>
          <w:rFonts w:cstheme="minorHAnsi"/>
        </w:rPr>
      </w:pPr>
    </w:p>
    <w:p w14:paraId="7FFDF2A2" w14:textId="2C281777" w:rsidR="00DE7A3B" w:rsidRPr="00DE7A3B" w:rsidRDefault="00DE7A3B" w:rsidP="0066162A">
      <w:pPr>
        <w:spacing w:after="0" w:line="240" w:lineRule="auto"/>
        <w:rPr>
          <w:rFonts w:cstheme="minorHAnsi"/>
        </w:rPr>
      </w:pPr>
    </w:p>
    <w:p w14:paraId="1F7EA688" w14:textId="77777777" w:rsidR="00DE7A3B" w:rsidRPr="00DE7A3B" w:rsidRDefault="00DE7A3B" w:rsidP="00DE7A3B">
      <w:pPr>
        <w:spacing w:after="0" w:line="240" w:lineRule="auto"/>
        <w:rPr>
          <w:rFonts w:cstheme="minorHAnsi"/>
          <w:u w:val="single"/>
        </w:rPr>
      </w:pPr>
      <w:r w:rsidRPr="00DE7A3B">
        <w:rPr>
          <w:rFonts w:cstheme="minorHAnsi"/>
          <w:u w:val="single"/>
        </w:rPr>
        <w:t xml:space="preserve">Publication for Reference: </w:t>
      </w:r>
    </w:p>
    <w:p w14:paraId="58C772C4" w14:textId="77777777" w:rsidR="00DE7A3B" w:rsidRPr="00DE7A3B" w:rsidRDefault="00DE7A3B" w:rsidP="00DE7A3B">
      <w:pPr>
        <w:spacing w:after="0" w:line="240" w:lineRule="auto"/>
        <w:rPr>
          <w:rFonts w:cstheme="minorHAnsi"/>
        </w:rPr>
      </w:pPr>
      <w:hyperlink r:id="rId7" w:history="1">
        <w:r w:rsidRPr="00DE7A3B">
          <w:rPr>
            <w:rStyle w:val="Hyperlink"/>
            <w:rFonts w:cstheme="minorHAnsi"/>
          </w:rPr>
          <w:t>https://wcginc.com/kb/what-are-the-general-tests-for-material-participation/</w:t>
        </w:r>
      </w:hyperlink>
    </w:p>
    <w:p w14:paraId="1919007B" w14:textId="6F3436C3" w:rsidR="00DE7A3B" w:rsidRPr="00DE7A3B" w:rsidRDefault="00DE7A3B" w:rsidP="0066162A">
      <w:pPr>
        <w:spacing w:after="0" w:line="240" w:lineRule="auto"/>
        <w:rPr>
          <w:rFonts w:cstheme="minorHAnsi"/>
        </w:rPr>
      </w:pPr>
    </w:p>
    <w:p w14:paraId="4125CD01" w14:textId="62366412" w:rsidR="00DE7A3B" w:rsidRPr="00DE7A3B" w:rsidRDefault="00DE7A3B" w:rsidP="0066162A">
      <w:pPr>
        <w:spacing w:after="0" w:line="240" w:lineRule="auto"/>
        <w:rPr>
          <w:rFonts w:cstheme="minorHAnsi"/>
        </w:rPr>
      </w:pPr>
    </w:p>
    <w:p w14:paraId="5BA9F608" w14:textId="77777777" w:rsidR="00DE7A3B" w:rsidRPr="00DE7A3B" w:rsidRDefault="00DE7A3B" w:rsidP="0066162A">
      <w:pPr>
        <w:spacing w:after="0" w:line="240" w:lineRule="auto"/>
        <w:rPr>
          <w:rFonts w:cstheme="minorHAnsi"/>
        </w:rPr>
      </w:pPr>
    </w:p>
    <w:p w14:paraId="61BFD15D" w14:textId="77777777" w:rsidR="00DE7A3B" w:rsidRPr="00DE7A3B" w:rsidRDefault="00DE7A3B" w:rsidP="00DE7A3B">
      <w:pPr>
        <w:spacing w:after="0" w:line="240" w:lineRule="auto"/>
        <w:jc w:val="center"/>
        <w:rPr>
          <w:rFonts w:cstheme="minorHAnsi"/>
          <w:b/>
          <w:bCs/>
          <w:sz w:val="24"/>
          <w:szCs w:val="24"/>
        </w:rPr>
      </w:pPr>
    </w:p>
    <w:p w14:paraId="0A783DA8" w14:textId="36CC1D1B" w:rsidR="00DE7A3B" w:rsidRPr="00DE7A3B" w:rsidRDefault="00DE7A3B" w:rsidP="00DE7A3B">
      <w:pPr>
        <w:spacing w:after="0" w:line="240" w:lineRule="auto"/>
        <w:jc w:val="center"/>
        <w:rPr>
          <w:rFonts w:cstheme="minorHAnsi"/>
          <w:b/>
          <w:bCs/>
          <w:sz w:val="28"/>
          <w:szCs w:val="28"/>
        </w:rPr>
      </w:pPr>
      <w:r w:rsidRPr="00DE7A3B">
        <w:rPr>
          <w:rFonts w:cstheme="minorHAnsi"/>
          <w:b/>
          <w:bCs/>
          <w:sz w:val="28"/>
          <w:szCs w:val="28"/>
        </w:rPr>
        <w:lastRenderedPageBreak/>
        <w:t>Material Participation Examples &amp; Guidelines</w:t>
      </w:r>
    </w:p>
    <w:p w14:paraId="1AB58DD2" w14:textId="420E6570" w:rsidR="00DE7A3B" w:rsidRPr="00DE7A3B" w:rsidRDefault="00DE7A3B" w:rsidP="00DE7A3B">
      <w:pPr>
        <w:spacing w:after="0" w:line="240" w:lineRule="auto"/>
        <w:jc w:val="center"/>
        <w:rPr>
          <w:rFonts w:cstheme="minorHAnsi"/>
          <w:b/>
          <w:bCs/>
          <w:sz w:val="28"/>
          <w:szCs w:val="28"/>
        </w:rPr>
      </w:pPr>
    </w:p>
    <w:tbl>
      <w:tblPr>
        <w:tblW w:w="901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548"/>
        <w:gridCol w:w="5467"/>
      </w:tblGrid>
      <w:tr w:rsidR="001E4D45" w:rsidRPr="00DE7A3B" w14:paraId="0F6388B2" w14:textId="77777777" w:rsidTr="00DE7A3B">
        <w:trPr>
          <w:tblCellSpacing w:w="0" w:type="dxa"/>
        </w:trPr>
        <w:tc>
          <w:tcPr>
            <w:tcW w:w="0" w:type="auto"/>
            <w:shd w:val="clear" w:color="auto" w:fill="FFFFFF"/>
            <w:tcMar>
              <w:top w:w="150" w:type="dxa"/>
              <w:left w:w="150" w:type="dxa"/>
              <w:bottom w:w="150" w:type="dxa"/>
              <w:right w:w="150" w:type="dxa"/>
            </w:tcMar>
            <w:vAlign w:val="bottom"/>
          </w:tcPr>
          <w:p w14:paraId="605671F2" w14:textId="732F0B14" w:rsidR="001E4D45" w:rsidRPr="001E4D45" w:rsidRDefault="001E4D45" w:rsidP="00DE7A3B">
            <w:pPr>
              <w:spacing w:after="0" w:line="300" w:lineRule="atLeast"/>
              <w:rPr>
                <w:rFonts w:eastAsia="Times New Roman" w:cstheme="minorHAnsi"/>
                <w:b/>
                <w:bCs/>
                <w:color w:val="555555"/>
              </w:rPr>
            </w:pPr>
            <w:r w:rsidRPr="001E4D45">
              <w:rPr>
                <w:rFonts w:eastAsia="Times New Roman" w:cstheme="minorHAnsi"/>
                <w:b/>
                <w:bCs/>
                <w:color w:val="555555"/>
              </w:rPr>
              <w:t>Thresholds</w:t>
            </w:r>
          </w:p>
        </w:tc>
        <w:tc>
          <w:tcPr>
            <w:tcW w:w="0" w:type="auto"/>
            <w:shd w:val="clear" w:color="auto" w:fill="FFFFFF"/>
            <w:tcMar>
              <w:top w:w="150" w:type="dxa"/>
              <w:left w:w="150" w:type="dxa"/>
              <w:bottom w:w="150" w:type="dxa"/>
              <w:right w:w="150" w:type="dxa"/>
            </w:tcMar>
            <w:vAlign w:val="bottom"/>
          </w:tcPr>
          <w:p w14:paraId="6F5E4AAC" w14:textId="77777777" w:rsidR="001E4D45" w:rsidRPr="001E4D45" w:rsidRDefault="001E4D45" w:rsidP="00DE7A3B">
            <w:pPr>
              <w:spacing w:after="0" w:line="300" w:lineRule="atLeast"/>
              <w:rPr>
                <w:rFonts w:eastAsia="Times New Roman" w:cstheme="minorHAnsi"/>
                <w:b/>
                <w:bCs/>
                <w:color w:val="555555"/>
              </w:rPr>
            </w:pPr>
          </w:p>
        </w:tc>
      </w:tr>
      <w:tr w:rsidR="00DE7A3B" w:rsidRPr="00DE7A3B" w14:paraId="53DF3264" w14:textId="77777777" w:rsidTr="00DE7A3B">
        <w:trPr>
          <w:tblCellSpacing w:w="0" w:type="dxa"/>
        </w:trPr>
        <w:tc>
          <w:tcPr>
            <w:tcW w:w="0" w:type="auto"/>
            <w:shd w:val="clear" w:color="auto" w:fill="FFFFFF"/>
            <w:tcMar>
              <w:top w:w="150" w:type="dxa"/>
              <w:left w:w="150" w:type="dxa"/>
              <w:bottom w:w="150" w:type="dxa"/>
              <w:right w:w="150" w:type="dxa"/>
            </w:tcMar>
            <w:vAlign w:val="bottom"/>
            <w:hideMark/>
          </w:tcPr>
          <w:p w14:paraId="0FE8007A" w14:textId="0D022374" w:rsidR="00DE7A3B" w:rsidRPr="00DE7A3B" w:rsidRDefault="00DE7A3B" w:rsidP="00DE7A3B">
            <w:pPr>
              <w:spacing w:after="0" w:line="300" w:lineRule="atLeast"/>
              <w:rPr>
                <w:rFonts w:eastAsia="Times New Roman" w:cstheme="minorHAnsi"/>
                <w:color w:val="555555"/>
              </w:rPr>
            </w:pPr>
            <w:r w:rsidRPr="00DE7A3B">
              <w:rPr>
                <w:rFonts w:eastAsia="Times New Roman" w:cstheme="minorHAnsi"/>
                <w:color w:val="555555"/>
              </w:rPr>
              <w:t>Material participation hours threshold:</w:t>
            </w:r>
          </w:p>
        </w:tc>
        <w:tc>
          <w:tcPr>
            <w:tcW w:w="0" w:type="auto"/>
            <w:shd w:val="clear" w:color="auto" w:fill="FFFFFF"/>
            <w:tcMar>
              <w:top w:w="150" w:type="dxa"/>
              <w:left w:w="150" w:type="dxa"/>
              <w:bottom w:w="150" w:type="dxa"/>
              <w:right w:w="150" w:type="dxa"/>
            </w:tcMar>
            <w:vAlign w:val="bottom"/>
            <w:hideMark/>
          </w:tcPr>
          <w:p w14:paraId="5266FC05" w14:textId="77777777" w:rsidR="00DE7A3B" w:rsidRPr="00DE7A3B" w:rsidRDefault="00DE7A3B" w:rsidP="00DE7A3B">
            <w:pPr>
              <w:spacing w:after="0" w:line="300" w:lineRule="atLeast"/>
              <w:rPr>
                <w:rFonts w:eastAsia="Times New Roman" w:cstheme="minorHAnsi"/>
                <w:color w:val="555555"/>
              </w:rPr>
            </w:pPr>
            <w:r w:rsidRPr="00DE7A3B">
              <w:rPr>
                <w:rFonts w:eastAsia="Times New Roman" w:cstheme="minorHAnsi"/>
                <w:color w:val="555555"/>
              </w:rPr>
              <w:t>500 hours - rental</w:t>
            </w:r>
          </w:p>
        </w:tc>
      </w:tr>
      <w:tr w:rsidR="00DE7A3B" w:rsidRPr="00DE7A3B" w14:paraId="69197A59" w14:textId="77777777" w:rsidTr="00DE7A3B">
        <w:trPr>
          <w:tblCellSpacing w:w="0" w:type="dxa"/>
        </w:trPr>
        <w:tc>
          <w:tcPr>
            <w:tcW w:w="0" w:type="auto"/>
            <w:shd w:val="clear" w:color="auto" w:fill="FFFFFF"/>
            <w:tcMar>
              <w:top w:w="150" w:type="dxa"/>
              <w:left w:w="150" w:type="dxa"/>
              <w:bottom w:w="150" w:type="dxa"/>
              <w:right w:w="150" w:type="dxa"/>
            </w:tcMar>
            <w:vAlign w:val="bottom"/>
            <w:hideMark/>
          </w:tcPr>
          <w:p w14:paraId="349D19B8" w14:textId="77777777" w:rsidR="00DE7A3B" w:rsidRPr="00DE7A3B" w:rsidRDefault="00DE7A3B" w:rsidP="00DE7A3B">
            <w:pPr>
              <w:spacing w:after="0" w:line="300" w:lineRule="atLeast"/>
              <w:rPr>
                <w:rFonts w:eastAsia="Times New Roman" w:cstheme="minorHAnsi"/>
                <w:color w:val="555555"/>
              </w:rPr>
            </w:pPr>
            <w:r w:rsidRPr="00DE7A3B">
              <w:rPr>
                <w:rFonts w:eastAsia="Times New Roman" w:cstheme="minorHAnsi"/>
                <w:color w:val="555555"/>
              </w:rPr>
              <w:t>Real estate professional hours threshold:</w:t>
            </w:r>
          </w:p>
        </w:tc>
        <w:tc>
          <w:tcPr>
            <w:tcW w:w="0" w:type="auto"/>
            <w:shd w:val="clear" w:color="auto" w:fill="FFFFFF"/>
            <w:tcMar>
              <w:top w:w="150" w:type="dxa"/>
              <w:left w:w="150" w:type="dxa"/>
              <w:bottom w:w="150" w:type="dxa"/>
              <w:right w:w="150" w:type="dxa"/>
            </w:tcMar>
            <w:vAlign w:val="bottom"/>
            <w:hideMark/>
          </w:tcPr>
          <w:p w14:paraId="09F07732" w14:textId="77777777" w:rsidR="00DE7A3B" w:rsidRPr="00DE7A3B" w:rsidRDefault="00DE7A3B" w:rsidP="00DE7A3B">
            <w:pPr>
              <w:spacing w:after="0" w:line="300" w:lineRule="atLeast"/>
              <w:rPr>
                <w:rFonts w:eastAsia="Times New Roman" w:cstheme="minorHAnsi"/>
                <w:color w:val="555555"/>
              </w:rPr>
            </w:pPr>
            <w:r w:rsidRPr="00DE7A3B">
              <w:rPr>
                <w:rFonts w:eastAsia="Times New Roman" w:cstheme="minorHAnsi"/>
                <w:color w:val="555555"/>
              </w:rPr>
              <w:t>750 hours and &gt; 50% of total hours - real property trade or business</w:t>
            </w:r>
          </w:p>
        </w:tc>
      </w:tr>
    </w:tbl>
    <w:p w14:paraId="1177A996" w14:textId="280FEFD6" w:rsidR="00DE7A3B" w:rsidRPr="00DE7A3B" w:rsidRDefault="00DE7A3B" w:rsidP="00DE7A3B">
      <w:pPr>
        <w:spacing w:after="0" w:line="240" w:lineRule="auto"/>
        <w:rPr>
          <w:rFonts w:eastAsia="Times New Roman" w:cstheme="minorHAnsi"/>
          <w:vanish/>
        </w:rPr>
      </w:pPr>
    </w:p>
    <w:tbl>
      <w:tblPr>
        <w:tblW w:w="901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551"/>
        <w:gridCol w:w="5464"/>
      </w:tblGrid>
      <w:tr w:rsidR="00DE7A3B" w:rsidRPr="00DE7A3B" w14:paraId="2C45F11E" w14:textId="77777777" w:rsidTr="00DE7A3B">
        <w:trPr>
          <w:tblCellSpacing w:w="0" w:type="dxa"/>
        </w:trPr>
        <w:tc>
          <w:tcPr>
            <w:tcW w:w="0" w:type="auto"/>
            <w:shd w:val="clear" w:color="auto" w:fill="FFFFFF"/>
            <w:tcMar>
              <w:top w:w="150" w:type="dxa"/>
              <w:left w:w="150" w:type="dxa"/>
              <w:bottom w:w="150" w:type="dxa"/>
              <w:right w:w="150" w:type="dxa"/>
            </w:tcMar>
            <w:vAlign w:val="bottom"/>
            <w:hideMark/>
          </w:tcPr>
          <w:p w14:paraId="36B19FA2" w14:textId="77777777" w:rsidR="00DE7A3B" w:rsidRPr="00DE7A3B" w:rsidRDefault="00DE7A3B" w:rsidP="00DE7A3B">
            <w:pPr>
              <w:spacing w:after="0" w:line="300" w:lineRule="atLeast"/>
              <w:rPr>
                <w:rFonts w:eastAsia="Times New Roman" w:cstheme="minorHAnsi"/>
                <w:color w:val="555555"/>
              </w:rPr>
            </w:pPr>
            <w:r w:rsidRPr="00DE7A3B">
              <w:rPr>
                <w:rFonts w:eastAsia="Times New Roman" w:cstheme="minorHAnsi"/>
                <w:b/>
                <w:bCs/>
                <w:color w:val="555555"/>
                <w:bdr w:val="none" w:sz="0" w:space="0" w:color="auto" w:frame="1"/>
              </w:rPr>
              <w:t>Examples of qualifying services performed</w:t>
            </w:r>
          </w:p>
        </w:tc>
        <w:tc>
          <w:tcPr>
            <w:tcW w:w="0" w:type="auto"/>
            <w:shd w:val="clear" w:color="auto" w:fill="FFFFFF"/>
            <w:tcMar>
              <w:top w:w="150" w:type="dxa"/>
              <w:left w:w="150" w:type="dxa"/>
              <w:bottom w:w="150" w:type="dxa"/>
              <w:right w:w="150" w:type="dxa"/>
            </w:tcMar>
            <w:vAlign w:val="bottom"/>
            <w:hideMark/>
          </w:tcPr>
          <w:p w14:paraId="5745CFE9" w14:textId="77777777" w:rsidR="00DE7A3B" w:rsidRPr="00DE7A3B" w:rsidRDefault="00DE7A3B" w:rsidP="00DE7A3B">
            <w:pPr>
              <w:spacing w:after="0" w:line="300" w:lineRule="atLeast"/>
              <w:rPr>
                <w:rFonts w:eastAsia="Times New Roman" w:cstheme="minorHAnsi"/>
                <w:color w:val="555555"/>
              </w:rPr>
            </w:pPr>
            <w:r w:rsidRPr="00DE7A3B">
              <w:rPr>
                <w:rFonts w:eastAsia="Times New Roman" w:cstheme="minorHAnsi"/>
                <w:b/>
                <w:bCs/>
                <w:color w:val="555555"/>
                <w:bdr w:val="none" w:sz="0" w:space="0" w:color="auto" w:frame="1"/>
              </w:rPr>
              <w:t>Examples of support for qualifying services performed</w:t>
            </w:r>
          </w:p>
        </w:tc>
      </w:tr>
      <w:tr w:rsidR="00DE7A3B" w:rsidRPr="00DE7A3B" w14:paraId="0FC14FCA" w14:textId="77777777" w:rsidTr="00DE7A3B">
        <w:trPr>
          <w:tblCellSpacing w:w="0" w:type="dxa"/>
        </w:trPr>
        <w:tc>
          <w:tcPr>
            <w:tcW w:w="0" w:type="auto"/>
            <w:shd w:val="clear" w:color="auto" w:fill="FFFFFF"/>
            <w:tcMar>
              <w:top w:w="150" w:type="dxa"/>
              <w:left w:w="150" w:type="dxa"/>
              <w:bottom w:w="150" w:type="dxa"/>
              <w:right w:w="150" w:type="dxa"/>
            </w:tcMar>
            <w:vAlign w:val="bottom"/>
            <w:hideMark/>
          </w:tcPr>
          <w:p w14:paraId="123FCCB7" w14:textId="77777777" w:rsidR="00DE7A3B" w:rsidRPr="00DE7A3B" w:rsidRDefault="00DE7A3B" w:rsidP="00DE7A3B">
            <w:pPr>
              <w:spacing w:after="0" w:line="300" w:lineRule="atLeast"/>
              <w:rPr>
                <w:rFonts w:eastAsia="Times New Roman" w:cstheme="minorHAnsi"/>
                <w:color w:val="555555"/>
              </w:rPr>
            </w:pPr>
            <w:r w:rsidRPr="00DE7A3B">
              <w:rPr>
                <w:rFonts w:eastAsia="Times New Roman" w:cstheme="minorHAnsi"/>
                <w:color w:val="555555"/>
              </w:rPr>
              <w:t>Participated in the process of negotiating lease terms with prospective tenant(s)</w:t>
            </w:r>
          </w:p>
        </w:tc>
        <w:tc>
          <w:tcPr>
            <w:tcW w:w="0" w:type="auto"/>
            <w:shd w:val="clear" w:color="auto" w:fill="FFFFFF"/>
            <w:tcMar>
              <w:top w:w="150" w:type="dxa"/>
              <w:left w:w="150" w:type="dxa"/>
              <w:bottom w:w="150" w:type="dxa"/>
              <w:right w:w="150" w:type="dxa"/>
            </w:tcMar>
            <w:vAlign w:val="bottom"/>
            <w:hideMark/>
          </w:tcPr>
          <w:p w14:paraId="349D4087" w14:textId="77777777" w:rsidR="00DE7A3B" w:rsidRPr="00DE7A3B" w:rsidRDefault="00DE7A3B" w:rsidP="00DE7A3B">
            <w:pPr>
              <w:spacing w:after="0" w:line="300" w:lineRule="atLeast"/>
              <w:rPr>
                <w:rFonts w:eastAsia="Times New Roman" w:cstheme="minorHAnsi"/>
                <w:color w:val="555555"/>
              </w:rPr>
            </w:pPr>
            <w:r w:rsidRPr="00DE7A3B">
              <w:rPr>
                <w:rFonts w:eastAsia="Times New Roman" w:cstheme="minorHAnsi"/>
                <w:color w:val="555555"/>
              </w:rPr>
              <w:t>Contemporaneously maintained Outlook or other calendar; LOI for lease, copies of executed leases</w:t>
            </w:r>
          </w:p>
        </w:tc>
      </w:tr>
      <w:tr w:rsidR="00DE7A3B" w:rsidRPr="00DE7A3B" w14:paraId="5D45263A" w14:textId="77777777" w:rsidTr="00DE7A3B">
        <w:trPr>
          <w:tblCellSpacing w:w="0" w:type="dxa"/>
        </w:trPr>
        <w:tc>
          <w:tcPr>
            <w:tcW w:w="0" w:type="auto"/>
            <w:shd w:val="clear" w:color="auto" w:fill="FFFFFF"/>
            <w:tcMar>
              <w:top w:w="150" w:type="dxa"/>
              <w:left w:w="150" w:type="dxa"/>
              <w:bottom w:w="150" w:type="dxa"/>
              <w:right w:w="150" w:type="dxa"/>
            </w:tcMar>
            <w:vAlign w:val="bottom"/>
            <w:hideMark/>
          </w:tcPr>
          <w:p w14:paraId="061EBC92" w14:textId="77777777" w:rsidR="00DE7A3B" w:rsidRPr="00DE7A3B" w:rsidRDefault="00DE7A3B" w:rsidP="00DE7A3B">
            <w:pPr>
              <w:spacing w:after="0" w:line="300" w:lineRule="atLeast"/>
              <w:rPr>
                <w:rFonts w:eastAsia="Times New Roman" w:cstheme="minorHAnsi"/>
                <w:color w:val="555555"/>
              </w:rPr>
            </w:pPr>
            <w:r w:rsidRPr="00DE7A3B">
              <w:rPr>
                <w:rFonts w:eastAsia="Times New Roman" w:cstheme="minorHAnsi"/>
                <w:color w:val="555555"/>
              </w:rPr>
              <w:t>Review proposals and contracts for building services</w:t>
            </w:r>
          </w:p>
        </w:tc>
        <w:tc>
          <w:tcPr>
            <w:tcW w:w="0" w:type="auto"/>
            <w:shd w:val="clear" w:color="auto" w:fill="FFFFFF"/>
            <w:tcMar>
              <w:top w:w="150" w:type="dxa"/>
              <w:left w:w="150" w:type="dxa"/>
              <w:bottom w:w="150" w:type="dxa"/>
              <w:right w:w="150" w:type="dxa"/>
            </w:tcMar>
            <w:vAlign w:val="bottom"/>
            <w:hideMark/>
          </w:tcPr>
          <w:p w14:paraId="6434EBC1" w14:textId="77777777" w:rsidR="00DE7A3B" w:rsidRPr="00DE7A3B" w:rsidRDefault="00DE7A3B" w:rsidP="00DE7A3B">
            <w:pPr>
              <w:spacing w:after="0" w:line="300" w:lineRule="atLeast"/>
              <w:rPr>
                <w:rFonts w:eastAsia="Times New Roman" w:cstheme="minorHAnsi"/>
                <w:color w:val="555555"/>
              </w:rPr>
            </w:pPr>
            <w:r w:rsidRPr="00DE7A3B">
              <w:rPr>
                <w:rFonts w:eastAsia="Times New Roman" w:cstheme="minorHAnsi"/>
                <w:color w:val="555555"/>
              </w:rPr>
              <w:t>Contemporaneously maintained Outlook or other calendar; proposals and contracts; email and other communications regarding the same</w:t>
            </w:r>
          </w:p>
        </w:tc>
      </w:tr>
      <w:tr w:rsidR="00DE7A3B" w:rsidRPr="00DE7A3B" w14:paraId="4A92E7D0" w14:textId="77777777" w:rsidTr="00DE7A3B">
        <w:trPr>
          <w:tblCellSpacing w:w="0" w:type="dxa"/>
        </w:trPr>
        <w:tc>
          <w:tcPr>
            <w:tcW w:w="0" w:type="auto"/>
            <w:shd w:val="clear" w:color="auto" w:fill="FFFFFF"/>
            <w:tcMar>
              <w:top w:w="150" w:type="dxa"/>
              <w:left w:w="150" w:type="dxa"/>
              <w:bottom w:w="150" w:type="dxa"/>
              <w:right w:w="150" w:type="dxa"/>
            </w:tcMar>
            <w:vAlign w:val="bottom"/>
            <w:hideMark/>
          </w:tcPr>
          <w:p w14:paraId="40D8541D" w14:textId="77777777" w:rsidR="00DE7A3B" w:rsidRPr="00DE7A3B" w:rsidRDefault="00DE7A3B" w:rsidP="00DE7A3B">
            <w:pPr>
              <w:spacing w:after="0" w:line="300" w:lineRule="atLeast"/>
              <w:rPr>
                <w:rFonts w:eastAsia="Times New Roman" w:cstheme="minorHAnsi"/>
                <w:color w:val="555555"/>
              </w:rPr>
            </w:pPr>
            <w:r w:rsidRPr="00DE7A3B">
              <w:rPr>
                <w:rFonts w:eastAsia="Times New Roman" w:cstheme="minorHAnsi"/>
                <w:color w:val="555555"/>
              </w:rPr>
              <w:t>Negotiated terms related to obtaining financing for retail real estate project</w:t>
            </w:r>
          </w:p>
        </w:tc>
        <w:tc>
          <w:tcPr>
            <w:tcW w:w="0" w:type="auto"/>
            <w:shd w:val="clear" w:color="auto" w:fill="FFFFFF"/>
            <w:tcMar>
              <w:top w:w="150" w:type="dxa"/>
              <w:left w:w="150" w:type="dxa"/>
              <w:bottom w:w="150" w:type="dxa"/>
              <w:right w:w="150" w:type="dxa"/>
            </w:tcMar>
            <w:vAlign w:val="bottom"/>
            <w:hideMark/>
          </w:tcPr>
          <w:p w14:paraId="461FBC98" w14:textId="77777777" w:rsidR="00DE7A3B" w:rsidRPr="00DE7A3B" w:rsidRDefault="00DE7A3B" w:rsidP="00DE7A3B">
            <w:pPr>
              <w:spacing w:after="0" w:line="300" w:lineRule="atLeast"/>
              <w:rPr>
                <w:rFonts w:eastAsia="Times New Roman" w:cstheme="minorHAnsi"/>
                <w:color w:val="555555"/>
              </w:rPr>
            </w:pPr>
            <w:r w:rsidRPr="00DE7A3B">
              <w:rPr>
                <w:rFonts w:eastAsia="Times New Roman" w:cstheme="minorHAnsi"/>
                <w:color w:val="555555"/>
              </w:rPr>
              <w:t>Contemporaneously maintained Outlook or other calendar; lease term sheets, copies of executed loan documents</w:t>
            </w:r>
          </w:p>
        </w:tc>
      </w:tr>
      <w:tr w:rsidR="00DE7A3B" w:rsidRPr="00DE7A3B" w14:paraId="44BEA6B3" w14:textId="77777777" w:rsidTr="00DE7A3B">
        <w:trPr>
          <w:tblCellSpacing w:w="0" w:type="dxa"/>
        </w:trPr>
        <w:tc>
          <w:tcPr>
            <w:tcW w:w="0" w:type="auto"/>
            <w:shd w:val="clear" w:color="auto" w:fill="FFFFFF"/>
            <w:tcMar>
              <w:top w:w="150" w:type="dxa"/>
              <w:left w:w="150" w:type="dxa"/>
              <w:bottom w:w="150" w:type="dxa"/>
              <w:right w:w="150" w:type="dxa"/>
            </w:tcMar>
            <w:vAlign w:val="bottom"/>
            <w:hideMark/>
          </w:tcPr>
          <w:p w14:paraId="00D3F32E" w14:textId="77777777" w:rsidR="00DE7A3B" w:rsidRPr="00DE7A3B" w:rsidRDefault="00DE7A3B" w:rsidP="00DE7A3B">
            <w:pPr>
              <w:spacing w:after="0" w:line="300" w:lineRule="atLeast"/>
              <w:rPr>
                <w:rFonts w:eastAsia="Times New Roman" w:cstheme="minorHAnsi"/>
                <w:color w:val="555555"/>
              </w:rPr>
            </w:pPr>
            <w:r w:rsidRPr="00DE7A3B">
              <w:rPr>
                <w:rFonts w:eastAsia="Times New Roman" w:cstheme="minorHAnsi"/>
                <w:color w:val="555555"/>
              </w:rPr>
              <w:t>Analyzed and prepared financial data related to rental real estate acquisitions and dispositions</w:t>
            </w:r>
          </w:p>
        </w:tc>
        <w:tc>
          <w:tcPr>
            <w:tcW w:w="0" w:type="auto"/>
            <w:shd w:val="clear" w:color="auto" w:fill="FFFFFF"/>
            <w:tcMar>
              <w:top w:w="150" w:type="dxa"/>
              <w:left w:w="150" w:type="dxa"/>
              <w:bottom w:w="150" w:type="dxa"/>
              <w:right w:w="150" w:type="dxa"/>
            </w:tcMar>
            <w:vAlign w:val="bottom"/>
            <w:hideMark/>
          </w:tcPr>
          <w:p w14:paraId="5E24CC4E" w14:textId="77777777" w:rsidR="00DE7A3B" w:rsidRPr="00DE7A3B" w:rsidRDefault="00DE7A3B" w:rsidP="00DE7A3B">
            <w:pPr>
              <w:spacing w:after="0" w:line="300" w:lineRule="atLeast"/>
              <w:rPr>
                <w:rFonts w:eastAsia="Times New Roman" w:cstheme="minorHAnsi"/>
                <w:color w:val="555555"/>
              </w:rPr>
            </w:pPr>
            <w:r w:rsidRPr="00DE7A3B">
              <w:rPr>
                <w:rFonts w:eastAsia="Times New Roman" w:cstheme="minorHAnsi"/>
                <w:color w:val="555555"/>
              </w:rPr>
              <w:t>Contemporaneously maintained Outlook or other calendar; due diligence materials, purchase and sale agreements, business models, business plans</w:t>
            </w:r>
          </w:p>
        </w:tc>
      </w:tr>
    </w:tbl>
    <w:p w14:paraId="3D5663B6" w14:textId="363C17C8" w:rsidR="00DE7A3B" w:rsidRPr="00DE7A3B" w:rsidRDefault="00DE7A3B" w:rsidP="0066162A">
      <w:pPr>
        <w:spacing w:after="0" w:line="240" w:lineRule="auto"/>
        <w:rPr>
          <w:rFonts w:cstheme="minorHAnsi"/>
        </w:rPr>
      </w:pPr>
    </w:p>
    <w:p w14:paraId="3A692541" w14:textId="6EC70108" w:rsidR="00DE7A3B" w:rsidRPr="00DE7A3B" w:rsidRDefault="00DE7A3B" w:rsidP="0066162A">
      <w:pPr>
        <w:spacing w:after="0" w:line="240" w:lineRule="auto"/>
        <w:rPr>
          <w:rFonts w:cstheme="minorHAnsi"/>
        </w:rPr>
      </w:pPr>
    </w:p>
    <w:p w14:paraId="637F889D" w14:textId="6EC8E18B" w:rsidR="00DE7A3B" w:rsidRDefault="00DE7A3B" w:rsidP="0066162A">
      <w:pPr>
        <w:spacing w:after="0" w:line="240" w:lineRule="auto"/>
        <w:rPr>
          <w:rFonts w:cstheme="minorHAnsi"/>
        </w:rPr>
      </w:pPr>
    </w:p>
    <w:p w14:paraId="2B818543" w14:textId="22E2273F" w:rsidR="001E4D45" w:rsidRDefault="001E4D45" w:rsidP="0066162A">
      <w:pPr>
        <w:spacing w:after="0" w:line="240" w:lineRule="auto"/>
        <w:rPr>
          <w:rFonts w:cstheme="minorHAnsi"/>
        </w:rPr>
      </w:pPr>
    </w:p>
    <w:p w14:paraId="59084F70" w14:textId="2EDC5454" w:rsidR="001E4D45" w:rsidRDefault="001E4D45" w:rsidP="0066162A">
      <w:pPr>
        <w:spacing w:after="0" w:line="240" w:lineRule="auto"/>
        <w:rPr>
          <w:rFonts w:cstheme="minorHAnsi"/>
        </w:rPr>
      </w:pPr>
    </w:p>
    <w:p w14:paraId="559BEFC8" w14:textId="5A4AC09E" w:rsidR="001E4D45" w:rsidRDefault="001E4D45" w:rsidP="0066162A">
      <w:pPr>
        <w:spacing w:after="0" w:line="240" w:lineRule="auto"/>
        <w:rPr>
          <w:rFonts w:cstheme="minorHAnsi"/>
        </w:rPr>
      </w:pPr>
    </w:p>
    <w:p w14:paraId="00CC5BFF" w14:textId="3AF1FD02" w:rsidR="001E4D45" w:rsidRDefault="001E4D45" w:rsidP="0066162A">
      <w:pPr>
        <w:spacing w:after="0" w:line="240" w:lineRule="auto"/>
        <w:rPr>
          <w:rFonts w:cstheme="minorHAnsi"/>
        </w:rPr>
      </w:pPr>
    </w:p>
    <w:p w14:paraId="7084187B" w14:textId="16AC1B6D" w:rsidR="001E4D45" w:rsidRDefault="001E4D45" w:rsidP="0066162A">
      <w:pPr>
        <w:spacing w:after="0" w:line="240" w:lineRule="auto"/>
        <w:rPr>
          <w:rFonts w:cstheme="minorHAnsi"/>
        </w:rPr>
      </w:pPr>
    </w:p>
    <w:p w14:paraId="63A4D812" w14:textId="46022293" w:rsidR="001E4D45" w:rsidRDefault="001E4D45" w:rsidP="0066162A">
      <w:pPr>
        <w:spacing w:after="0" w:line="240" w:lineRule="auto"/>
        <w:rPr>
          <w:rFonts w:cstheme="minorHAnsi"/>
        </w:rPr>
      </w:pPr>
    </w:p>
    <w:p w14:paraId="5AF53ACA" w14:textId="0CDD4BFA" w:rsidR="001E4D45" w:rsidRDefault="001E4D45" w:rsidP="0066162A">
      <w:pPr>
        <w:spacing w:after="0" w:line="240" w:lineRule="auto"/>
        <w:rPr>
          <w:rFonts w:cstheme="minorHAnsi"/>
        </w:rPr>
      </w:pPr>
    </w:p>
    <w:p w14:paraId="20B85B36" w14:textId="5B8FF298" w:rsidR="001E4D45" w:rsidRDefault="001E4D45" w:rsidP="0066162A">
      <w:pPr>
        <w:spacing w:after="0" w:line="240" w:lineRule="auto"/>
        <w:rPr>
          <w:rFonts w:cstheme="minorHAnsi"/>
        </w:rPr>
      </w:pPr>
    </w:p>
    <w:p w14:paraId="3C5A921A" w14:textId="79A3C3F6" w:rsidR="001E4D45" w:rsidRDefault="001E4D45" w:rsidP="0066162A">
      <w:pPr>
        <w:spacing w:after="0" w:line="240" w:lineRule="auto"/>
        <w:rPr>
          <w:rFonts w:cstheme="minorHAnsi"/>
        </w:rPr>
      </w:pPr>
    </w:p>
    <w:p w14:paraId="1AA1B060" w14:textId="47F81E07" w:rsidR="001E4D45" w:rsidRDefault="001E4D45" w:rsidP="0066162A">
      <w:pPr>
        <w:spacing w:after="0" w:line="240" w:lineRule="auto"/>
        <w:rPr>
          <w:rFonts w:cstheme="minorHAnsi"/>
        </w:rPr>
      </w:pPr>
    </w:p>
    <w:p w14:paraId="14A4D381" w14:textId="1252B0FE" w:rsidR="001E4D45" w:rsidRDefault="001E4D45" w:rsidP="0066162A">
      <w:pPr>
        <w:spacing w:after="0" w:line="240" w:lineRule="auto"/>
        <w:rPr>
          <w:rFonts w:cstheme="minorHAnsi"/>
        </w:rPr>
      </w:pPr>
    </w:p>
    <w:p w14:paraId="75241BE2" w14:textId="77777777" w:rsidR="00015AAA" w:rsidRDefault="00015AAA" w:rsidP="0066162A">
      <w:pPr>
        <w:spacing w:after="0" w:line="240" w:lineRule="auto"/>
        <w:rPr>
          <w:rFonts w:cstheme="minorHAnsi"/>
        </w:rPr>
        <w:sectPr w:rsidR="00015AAA">
          <w:headerReference w:type="default" r:id="rId8"/>
          <w:pgSz w:w="12240" w:h="15840"/>
          <w:pgMar w:top="1440" w:right="1440" w:bottom="1440" w:left="1440" w:header="720" w:footer="720" w:gutter="0"/>
          <w:cols w:space="720"/>
          <w:docGrid w:linePitch="360"/>
        </w:sectPr>
      </w:pPr>
    </w:p>
    <w:p w14:paraId="2C0A84C3" w14:textId="2A3CA0CD" w:rsidR="001E4D45" w:rsidRPr="001E4D45" w:rsidRDefault="001E4D45" w:rsidP="001E4D45">
      <w:pPr>
        <w:spacing w:after="0" w:line="240" w:lineRule="auto"/>
        <w:jc w:val="center"/>
        <w:rPr>
          <w:rFonts w:cstheme="minorHAnsi"/>
          <w:b/>
          <w:bCs/>
          <w:sz w:val="28"/>
          <w:szCs w:val="28"/>
        </w:rPr>
      </w:pPr>
      <w:r w:rsidRPr="001E4D45">
        <w:rPr>
          <w:rFonts w:cstheme="minorHAnsi"/>
          <w:b/>
          <w:bCs/>
          <w:sz w:val="28"/>
          <w:szCs w:val="28"/>
        </w:rPr>
        <w:lastRenderedPageBreak/>
        <w:t>Rental Real Estate Activity Tracker</w:t>
      </w:r>
    </w:p>
    <w:p w14:paraId="1FC6E1AA" w14:textId="16FCA240" w:rsidR="00DE7A3B" w:rsidRDefault="00677656" w:rsidP="0066162A">
      <w:pPr>
        <w:spacing w:after="0" w:line="240" w:lineRule="auto"/>
        <w:rPr>
          <w:rFonts w:cstheme="minorHAnsi"/>
        </w:rPr>
      </w:pPr>
      <w:r>
        <w:rPr>
          <w:rFonts w:cstheme="minorHAnsi"/>
        </w:rPr>
        <w:t>Year</w:t>
      </w:r>
      <w:r>
        <w:rPr>
          <w:rFonts w:cstheme="minorHAnsi"/>
        </w:rPr>
        <w:tab/>
      </w:r>
      <w:r>
        <w:rPr>
          <w:rFonts w:cstheme="minorHAnsi"/>
        </w:rPr>
        <w:tab/>
      </w:r>
      <w:r>
        <w:rPr>
          <w:rFonts w:cstheme="minorHAnsi"/>
        </w:rPr>
        <w:tab/>
      </w:r>
      <w:r>
        <w:rPr>
          <w:rFonts w:cstheme="minorHAnsi"/>
        </w:rPr>
        <w:tab/>
        <w:t>______________</w:t>
      </w:r>
    </w:p>
    <w:p w14:paraId="526C6306" w14:textId="4B47FD9F" w:rsidR="00677656" w:rsidRDefault="00677656" w:rsidP="00677656">
      <w:pPr>
        <w:spacing w:after="0" w:line="240" w:lineRule="auto"/>
        <w:rPr>
          <w:rFonts w:cstheme="minorHAnsi"/>
        </w:rPr>
      </w:pPr>
      <w:r>
        <w:rPr>
          <w:rFonts w:cstheme="minorHAnsi"/>
        </w:rPr>
        <w:t>Month</w:t>
      </w:r>
      <w:r>
        <w:rPr>
          <w:rFonts w:cstheme="minorHAnsi"/>
        </w:rPr>
        <w:tab/>
      </w:r>
      <w:r>
        <w:rPr>
          <w:rFonts w:cstheme="minorHAnsi"/>
        </w:rPr>
        <w:tab/>
      </w:r>
      <w:r>
        <w:rPr>
          <w:rFonts w:cstheme="minorHAnsi"/>
        </w:rPr>
        <w:tab/>
      </w:r>
      <w:r>
        <w:rPr>
          <w:rFonts w:cstheme="minorHAnsi"/>
        </w:rPr>
        <w:tab/>
      </w:r>
      <w:r>
        <w:rPr>
          <w:rFonts w:cstheme="minorHAnsi"/>
        </w:rPr>
        <w:t>______________</w:t>
      </w:r>
    </w:p>
    <w:p w14:paraId="1F4AE4AD" w14:textId="23D99B06" w:rsidR="00677656" w:rsidRDefault="00677656" w:rsidP="00677656">
      <w:pPr>
        <w:spacing w:after="0" w:line="240" w:lineRule="auto"/>
        <w:rPr>
          <w:rFonts w:cstheme="minorHAnsi"/>
        </w:rPr>
      </w:pPr>
      <w:r>
        <w:rPr>
          <w:rFonts w:cstheme="minorHAnsi"/>
        </w:rPr>
        <w:t>Rental Property Address</w:t>
      </w:r>
      <w:r>
        <w:rPr>
          <w:rFonts w:cstheme="minorHAnsi"/>
        </w:rPr>
        <w:tab/>
      </w:r>
      <w:r>
        <w:rPr>
          <w:rFonts w:cstheme="minorHAnsi"/>
        </w:rPr>
        <w:t>__________________________________________</w:t>
      </w:r>
    </w:p>
    <w:p w14:paraId="0919CA88" w14:textId="5E8D93BD" w:rsidR="0066162A" w:rsidRDefault="0066162A" w:rsidP="0066162A">
      <w:pPr>
        <w:spacing w:after="0" w:line="240" w:lineRule="auto"/>
        <w:rPr>
          <w:rFonts w:cstheme="minorHAnsi"/>
        </w:rPr>
      </w:pPr>
    </w:p>
    <w:tbl>
      <w:tblPr>
        <w:tblW w:w="12595" w:type="dxa"/>
        <w:tblLook w:val="04A0" w:firstRow="1" w:lastRow="0" w:firstColumn="1" w:lastColumn="0" w:noHBand="0" w:noVBand="1"/>
      </w:tblPr>
      <w:tblGrid>
        <w:gridCol w:w="1960"/>
        <w:gridCol w:w="287"/>
        <w:gridCol w:w="287"/>
        <w:gridCol w:w="287"/>
        <w:gridCol w:w="287"/>
        <w:gridCol w:w="287"/>
        <w:gridCol w:w="287"/>
        <w:gridCol w:w="287"/>
        <w:gridCol w:w="287"/>
        <w:gridCol w:w="287"/>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325FB1" w:rsidRPr="00325FB1" w14:paraId="6EBF992D" w14:textId="77777777" w:rsidTr="00325FB1">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80B04" w14:textId="77777777" w:rsidR="00325FB1" w:rsidRPr="00325FB1" w:rsidRDefault="00325FB1" w:rsidP="00325FB1">
            <w:pPr>
              <w:spacing w:after="0" w:line="240" w:lineRule="auto"/>
              <w:rPr>
                <w:rFonts w:ascii="Calibri" w:eastAsia="Times New Roman" w:hAnsi="Calibri" w:cs="Calibri"/>
                <w:color w:val="000000"/>
              </w:rPr>
            </w:pPr>
            <w:r w:rsidRPr="00325FB1">
              <w:rPr>
                <w:rFonts w:ascii="Calibri" w:eastAsia="Times New Roman" w:hAnsi="Calibri" w:cs="Calibri"/>
                <w:color w:val="000000"/>
              </w:rPr>
              <w:t> </w:t>
            </w:r>
          </w:p>
        </w:tc>
        <w:tc>
          <w:tcPr>
            <w:tcW w:w="10635" w:type="dxa"/>
            <w:gridSpan w:val="31"/>
            <w:tcBorders>
              <w:top w:val="single" w:sz="4" w:space="0" w:color="auto"/>
              <w:left w:val="nil"/>
              <w:bottom w:val="single" w:sz="4" w:space="0" w:color="auto"/>
              <w:right w:val="single" w:sz="4" w:space="0" w:color="auto"/>
            </w:tcBorders>
            <w:shd w:val="clear" w:color="auto" w:fill="auto"/>
            <w:noWrap/>
            <w:vAlign w:val="bottom"/>
            <w:hideMark/>
          </w:tcPr>
          <w:p w14:paraId="441B84B9" w14:textId="77777777" w:rsidR="00325FB1" w:rsidRPr="00325FB1" w:rsidRDefault="00325FB1" w:rsidP="00325FB1">
            <w:pPr>
              <w:spacing w:after="0" w:line="240" w:lineRule="auto"/>
              <w:jc w:val="center"/>
              <w:rPr>
                <w:rFonts w:ascii="Calibri" w:eastAsia="Times New Roman" w:hAnsi="Calibri" w:cs="Calibri"/>
                <w:b/>
                <w:bCs/>
                <w:color w:val="000000"/>
              </w:rPr>
            </w:pPr>
            <w:r w:rsidRPr="00325FB1">
              <w:rPr>
                <w:rFonts w:ascii="Calibri" w:eastAsia="Times New Roman" w:hAnsi="Calibri" w:cs="Calibri"/>
                <w:b/>
                <w:bCs/>
                <w:color w:val="000000"/>
              </w:rPr>
              <w:t>Specify Number of Hours on each day</w:t>
            </w:r>
          </w:p>
        </w:tc>
      </w:tr>
      <w:tr w:rsidR="00325FB1" w:rsidRPr="00325FB1" w14:paraId="0CB56051" w14:textId="77777777" w:rsidTr="00325FB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76449BC" w14:textId="77777777" w:rsidR="00325FB1" w:rsidRPr="00325FB1" w:rsidRDefault="00325FB1" w:rsidP="00325FB1">
            <w:pPr>
              <w:spacing w:after="0" w:line="240" w:lineRule="auto"/>
              <w:rPr>
                <w:rFonts w:ascii="Calibri" w:eastAsia="Times New Roman" w:hAnsi="Calibri" w:cs="Calibri"/>
                <w:b/>
                <w:bCs/>
                <w:color w:val="000000"/>
                <w:sz w:val="14"/>
                <w:szCs w:val="14"/>
              </w:rPr>
            </w:pPr>
            <w:r w:rsidRPr="00325FB1">
              <w:rPr>
                <w:rFonts w:ascii="Calibri" w:eastAsia="Times New Roman" w:hAnsi="Calibri" w:cs="Calibri"/>
                <w:b/>
                <w:bCs/>
                <w:color w:val="000000"/>
                <w:sz w:val="14"/>
                <w:szCs w:val="14"/>
              </w:rPr>
              <w:t>Activity Description</w:t>
            </w:r>
          </w:p>
        </w:tc>
        <w:tc>
          <w:tcPr>
            <w:tcW w:w="287" w:type="dxa"/>
            <w:tcBorders>
              <w:top w:val="nil"/>
              <w:left w:val="nil"/>
              <w:bottom w:val="single" w:sz="4" w:space="0" w:color="auto"/>
              <w:right w:val="single" w:sz="4" w:space="0" w:color="auto"/>
            </w:tcBorders>
            <w:shd w:val="clear" w:color="auto" w:fill="auto"/>
            <w:noWrap/>
            <w:vAlign w:val="bottom"/>
            <w:hideMark/>
          </w:tcPr>
          <w:p w14:paraId="6D6D8AD5" w14:textId="77777777" w:rsidR="00325FB1" w:rsidRPr="00325FB1" w:rsidRDefault="00325FB1" w:rsidP="00325FB1">
            <w:pPr>
              <w:spacing w:after="0" w:line="240" w:lineRule="auto"/>
              <w:jc w:val="right"/>
              <w:rPr>
                <w:rFonts w:ascii="Calibri" w:eastAsia="Times New Roman" w:hAnsi="Calibri" w:cs="Calibri"/>
                <w:b/>
                <w:bCs/>
                <w:color w:val="000000"/>
                <w:sz w:val="14"/>
                <w:szCs w:val="14"/>
              </w:rPr>
            </w:pPr>
            <w:r w:rsidRPr="00325FB1">
              <w:rPr>
                <w:rFonts w:ascii="Calibri" w:eastAsia="Times New Roman" w:hAnsi="Calibri" w:cs="Calibri"/>
                <w:b/>
                <w:bCs/>
                <w:color w:val="000000"/>
                <w:sz w:val="14"/>
                <w:szCs w:val="14"/>
              </w:rPr>
              <w:t>1</w:t>
            </w:r>
          </w:p>
        </w:tc>
        <w:tc>
          <w:tcPr>
            <w:tcW w:w="287" w:type="dxa"/>
            <w:tcBorders>
              <w:top w:val="nil"/>
              <w:left w:val="nil"/>
              <w:bottom w:val="single" w:sz="4" w:space="0" w:color="auto"/>
              <w:right w:val="single" w:sz="4" w:space="0" w:color="auto"/>
            </w:tcBorders>
            <w:shd w:val="clear" w:color="auto" w:fill="auto"/>
            <w:noWrap/>
            <w:vAlign w:val="bottom"/>
            <w:hideMark/>
          </w:tcPr>
          <w:p w14:paraId="1E740FE8" w14:textId="77777777" w:rsidR="00325FB1" w:rsidRPr="00325FB1" w:rsidRDefault="00325FB1" w:rsidP="00325FB1">
            <w:pPr>
              <w:spacing w:after="0" w:line="240" w:lineRule="auto"/>
              <w:jc w:val="right"/>
              <w:rPr>
                <w:rFonts w:ascii="Calibri" w:eastAsia="Times New Roman" w:hAnsi="Calibri" w:cs="Calibri"/>
                <w:b/>
                <w:bCs/>
                <w:color w:val="000000"/>
                <w:sz w:val="14"/>
                <w:szCs w:val="14"/>
              </w:rPr>
            </w:pPr>
            <w:r w:rsidRPr="00325FB1">
              <w:rPr>
                <w:rFonts w:ascii="Calibri" w:eastAsia="Times New Roman" w:hAnsi="Calibri" w:cs="Calibri"/>
                <w:b/>
                <w:bCs/>
                <w:color w:val="000000"/>
                <w:sz w:val="14"/>
                <w:szCs w:val="14"/>
              </w:rPr>
              <w:t>2</w:t>
            </w:r>
          </w:p>
        </w:tc>
        <w:tc>
          <w:tcPr>
            <w:tcW w:w="287" w:type="dxa"/>
            <w:tcBorders>
              <w:top w:val="nil"/>
              <w:left w:val="nil"/>
              <w:bottom w:val="single" w:sz="4" w:space="0" w:color="auto"/>
              <w:right w:val="single" w:sz="4" w:space="0" w:color="auto"/>
            </w:tcBorders>
            <w:shd w:val="clear" w:color="auto" w:fill="auto"/>
            <w:noWrap/>
            <w:vAlign w:val="bottom"/>
            <w:hideMark/>
          </w:tcPr>
          <w:p w14:paraId="6592FAF1" w14:textId="77777777" w:rsidR="00325FB1" w:rsidRPr="00325FB1" w:rsidRDefault="00325FB1" w:rsidP="00325FB1">
            <w:pPr>
              <w:spacing w:after="0" w:line="240" w:lineRule="auto"/>
              <w:jc w:val="right"/>
              <w:rPr>
                <w:rFonts w:ascii="Calibri" w:eastAsia="Times New Roman" w:hAnsi="Calibri" w:cs="Calibri"/>
                <w:b/>
                <w:bCs/>
                <w:color w:val="000000"/>
                <w:sz w:val="14"/>
                <w:szCs w:val="14"/>
              </w:rPr>
            </w:pPr>
            <w:r w:rsidRPr="00325FB1">
              <w:rPr>
                <w:rFonts w:ascii="Calibri" w:eastAsia="Times New Roman" w:hAnsi="Calibri" w:cs="Calibri"/>
                <w:b/>
                <w:bCs/>
                <w:color w:val="000000"/>
                <w:sz w:val="14"/>
                <w:szCs w:val="14"/>
              </w:rPr>
              <w:t>3</w:t>
            </w:r>
          </w:p>
        </w:tc>
        <w:tc>
          <w:tcPr>
            <w:tcW w:w="287" w:type="dxa"/>
            <w:tcBorders>
              <w:top w:val="nil"/>
              <w:left w:val="nil"/>
              <w:bottom w:val="single" w:sz="4" w:space="0" w:color="auto"/>
              <w:right w:val="single" w:sz="4" w:space="0" w:color="auto"/>
            </w:tcBorders>
            <w:shd w:val="clear" w:color="auto" w:fill="auto"/>
            <w:noWrap/>
            <w:vAlign w:val="bottom"/>
            <w:hideMark/>
          </w:tcPr>
          <w:p w14:paraId="52B1CA37" w14:textId="77777777" w:rsidR="00325FB1" w:rsidRPr="00325FB1" w:rsidRDefault="00325FB1" w:rsidP="00325FB1">
            <w:pPr>
              <w:spacing w:after="0" w:line="240" w:lineRule="auto"/>
              <w:jc w:val="right"/>
              <w:rPr>
                <w:rFonts w:ascii="Calibri" w:eastAsia="Times New Roman" w:hAnsi="Calibri" w:cs="Calibri"/>
                <w:b/>
                <w:bCs/>
                <w:color w:val="000000"/>
                <w:sz w:val="14"/>
                <w:szCs w:val="14"/>
              </w:rPr>
            </w:pPr>
            <w:r w:rsidRPr="00325FB1">
              <w:rPr>
                <w:rFonts w:ascii="Calibri" w:eastAsia="Times New Roman" w:hAnsi="Calibri" w:cs="Calibri"/>
                <w:b/>
                <w:bCs/>
                <w:color w:val="000000"/>
                <w:sz w:val="14"/>
                <w:szCs w:val="14"/>
              </w:rPr>
              <w:t>4</w:t>
            </w:r>
          </w:p>
        </w:tc>
        <w:tc>
          <w:tcPr>
            <w:tcW w:w="287" w:type="dxa"/>
            <w:tcBorders>
              <w:top w:val="nil"/>
              <w:left w:val="nil"/>
              <w:bottom w:val="single" w:sz="4" w:space="0" w:color="auto"/>
              <w:right w:val="single" w:sz="4" w:space="0" w:color="auto"/>
            </w:tcBorders>
            <w:shd w:val="clear" w:color="auto" w:fill="auto"/>
            <w:noWrap/>
            <w:vAlign w:val="bottom"/>
            <w:hideMark/>
          </w:tcPr>
          <w:p w14:paraId="09A77195" w14:textId="77777777" w:rsidR="00325FB1" w:rsidRPr="00325FB1" w:rsidRDefault="00325FB1" w:rsidP="00325FB1">
            <w:pPr>
              <w:spacing w:after="0" w:line="240" w:lineRule="auto"/>
              <w:jc w:val="right"/>
              <w:rPr>
                <w:rFonts w:ascii="Calibri" w:eastAsia="Times New Roman" w:hAnsi="Calibri" w:cs="Calibri"/>
                <w:b/>
                <w:bCs/>
                <w:color w:val="000000"/>
                <w:sz w:val="14"/>
                <w:szCs w:val="14"/>
              </w:rPr>
            </w:pPr>
            <w:r w:rsidRPr="00325FB1">
              <w:rPr>
                <w:rFonts w:ascii="Calibri" w:eastAsia="Times New Roman" w:hAnsi="Calibri" w:cs="Calibri"/>
                <w:b/>
                <w:bCs/>
                <w:color w:val="000000"/>
                <w:sz w:val="14"/>
                <w:szCs w:val="14"/>
              </w:rPr>
              <w:t>5</w:t>
            </w:r>
          </w:p>
        </w:tc>
        <w:tc>
          <w:tcPr>
            <w:tcW w:w="287" w:type="dxa"/>
            <w:tcBorders>
              <w:top w:val="nil"/>
              <w:left w:val="nil"/>
              <w:bottom w:val="single" w:sz="4" w:space="0" w:color="auto"/>
              <w:right w:val="single" w:sz="4" w:space="0" w:color="auto"/>
            </w:tcBorders>
            <w:shd w:val="clear" w:color="auto" w:fill="auto"/>
            <w:noWrap/>
            <w:vAlign w:val="bottom"/>
            <w:hideMark/>
          </w:tcPr>
          <w:p w14:paraId="77BD0D2F" w14:textId="77777777" w:rsidR="00325FB1" w:rsidRPr="00325FB1" w:rsidRDefault="00325FB1" w:rsidP="00325FB1">
            <w:pPr>
              <w:spacing w:after="0" w:line="240" w:lineRule="auto"/>
              <w:jc w:val="right"/>
              <w:rPr>
                <w:rFonts w:ascii="Calibri" w:eastAsia="Times New Roman" w:hAnsi="Calibri" w:cs="Calibri"/>
                <w:b/>
                <w:bCs/>
                <w:color w:val="000000"/>
                <w:sz w:val="14"/>
                <w:szCs w:val="14"/>
              </w:rPr>
            </w:pPr>
            <w:r w:rsidRPr="00325FB1">
              <w:rPr>
                <w:rFonts w:ascii="Calibri" w:eastAsia="Times New Roman" w:hAnsi="Calibri" w:cs="Calibri"/>
                <w:b/>
                <w:bCs/>
                <w:color w:val="000000"/>
                <w:sz w:val="14"/>
                <w:szCs w:val="14"/>
              </w:rPr>
              <w:t>6</w:t>
            </w:r>
          </w:p>
        </w:tc>
        <w:tc>
          <w:tcPr>
            <w:tcW w:w="287" w:type="dxa"/>
            <w:tcBorders>
              <w:top w:val="nil"/>
              <w:left w:val="nil"/>
              <w:bottom w:val="single" w:sz="4" w:space="0" w:color="auto"/>
              <w:right w:val="single" w:sz="4" w:space="0" w:color="auto"/>
            </w:tcBorders>
            <w:shd w:val="clear" w:color="auto" w:fill="auto"/>
            <w:noWrap/>
            <w:vAlign w:val="bottom"/>
            <w:hideMark/>
          </w:tcPr>
          <w:p w14:paraId="2AAFBCC9" w14:textId="77777777" w:rsidR="00325FB1" w:rsidRPr="00325FB1" w:rsidRDefault="00325FB1" w:rsidP="00325FB1">
            <w:pPr>
              <w:spacing w:after="0" w:line="240" w:lineRule="auto"/>
              <w:jc w:val="right"/>
              <w:rPr>
                <w:rFonts w:ascii="Calibri" w:eastAsia="Times New Roman" w:hAnsi="Calibri" w:cs="Calibri"/>
                <w:b/>
                <w:bCs/>
                <w:color w:val="000000"/>
                <w:sz w:val="14"/>
                <w:szCs w:val="14"/>
              </w:rPr>
            </w:pPr>
            <w:r w:rsidRPr="00325FB1">
              <w:rPr>
                <w:rFonts w:ascii="Calibri" w:eastAsia="Times New Roman" w:hAnsi="Calibri" w:cs="Calibri"/>
                <w:b/>
                <w:bCs/>
                <w:color w:val="000000"/>
                <w:sz w:val="14"/>
                <w:szCs w:val="14"/>
              </w:rPr>
              <w:t>7</w:t>
            </w:r>
          </w:p>
        </w:tc>
        <w:tc>
          <w:tcPr>
            <w:tcW w:w="287" w:type="dxa"/>
            <w:tcBorders>
              <w:top w:val="nil"/>
              <w:left w:val="nil"/>
              <w:bottom w:val="single" w:sz="4" w:space="0" w:color="auto"/>
              <w:right w:val="single" w:sz="4" w:space="0" w:color="auto"/>
            </w:tcBorders>
            <w:shd w:val="clear" w:color="auto" w:fill="auto"/>
            <w:noWrap/>
            <w:vAlign w:val="bottom"/>
            <w:hideMark/>
          </w:tcPr>
          <w:p w14:paraId="32EA3679" w14:textId="77777777" w:rsidR="00325FB1" w:rsidRPr="00325FB1" w:rsidRDefault="00325FB1" w:rsidP="00325FB1">
            <w:pPr>
              <w:spacing w:after="0" w:line="240" w:lineRule="auto"/>
              <w:jc w:val="right"/>
              <w:rPr>
                <w:rFonts w:ascii="Calibri" w:eastAsia="Times New Roman" w:hAnsi="Calibri" w:cs="Calibri"/>
                <w:b/>
                <w:bCs/>
                <w:color w:val="000000"/>
                <w:sz w:val="14"/>
                <w:szCs w:val="14"/>
              </w:rPr>
            </w:pPr>
            <w:r w:rsidRPr="00325FB1">
              <w:rPr>
                <w:rFonts w:ascii="Calibri" w:eastAsia="Times New Roman" w:hAnsi="Calibri" w:cs="Calibri"/>
                <w:b/>
                <w:bCs/>
                <w:color w:val="000000"/>
                <w:sz w:val="14"/>
                <w:szCs w:val="14"/>
              </w:rPr>
              <w:t>8</w:t>
            </w:r>
          </w:p>
        </w:tc>
        <w:tc>
          <w:tcPr>
            <w:tcW w:w="287" w:type="dxa"/>
            <w:tcBorders>
              <w:top w:val="nil"/>
              <w:left w:val="nil"/>
              <w:bottom w:val="single" w:sz="4" w:space="0" w:color="auto"/>
              <w:right w:val="single" w:sz="4" w:space="0" w:color="auto"/>
            </w:tcBorders>
            <w:shd w:val="clear" w:color="auto" w:fill="auto"/>
            <w:noWrap/>
            <w:vAlign w:val="bottom"/>
            <w:hideMark/>
          </w:tcPr>
          <w:p w14:paraId="5E38966C" w14:textId="77777777" w:rsidR="00325FB1" w:rsidRPr="00325FB1" w:rsidRDefault="00325FB1" w:rsidP="00325FB1">
            <w:pPr>
              <w:spacing w:after="0" w:line="240" w:lineRule="auto"/>
              <w:jc w:val="right"/>
              <w:rPr>
                <w:rFonts w:ascii="Calibri" w:eastAsia="Times New Roman" w:hAnsi="Calibri" w:cs="Calibri"/>
                <w:b/>
                <w:bCs/>
                <w:color w:val="000000"/>
                <w:sz w:val="14"/>
                <w:szCs w:val="14"/>
              </w:rPr>
            </w:pPr>
            <w:r w:rsidRPr="00325FB1">
              <w:rPr>
                <w:rFonts w:ascii="Calibri" w:eastAsia="Times New Roman" w:hAnsi="Calibri" w:cs="Calibri"/>
                <w:b/>
                <w:bCs/>
                <w:color w:val="000000"/>
                <w:sz w:val="14"/>
                <w:szCs w:val="14"/>
              </w:rPr>
              <w:t>9</w:t>
            </w:r>
          </w:p>
        </w:tc>
        <w:tc>
          <w:tcPr>
            <w:tcW w:w="366" w:type="dxa"/>
            <w:tcBorders>
              <w:top w:val="nil"/>
              <w:left w:val="nil"/>
              <w:bottom w:val="single" w:sz="4" w:space="0" w:color="auto"/>
              <w:right w:val="single" w:sz="4" w:space="0" w:color="auto"/>
            </w:tcBorders>
            <w:shd w:val="clear" w:color="auto" w:fill="auto"/>
            <w:noWrap/>
            <w:vAlign w:val="bottom"/>
            <w:hideMark/>
          </w:tcPr>
          <w:p w14:paraId="3BEF9E9A" w14:textId="77777777" w:rsidR="00325FB1" w:rsidRPr="00325FB1" w:rsidRDefault="00325FB1" w:rsidP="00325FB1">
            <w:pPr>
              <w:spacing w:after="0" w:line="240" w:lineRule="auto"/>
              <w:jc w:val="right"/>
              <w:rPr>
                <w:rFonts w:ascii="Calibri" w:eastAsia="Times New Roman" w:hAnsi="Calibri" w:cs="Calibri"/>
                <w:b/>
                <w:bCs/>
                <w:color w:val="000000"/>
                <w:sz w:val="14"/>
                <w:szCs w:val="14"/>
              </w:rPr>
            </w:pPr>
            <w:r w:rsidRPr="00325FB1">
              <w:rPr>
                <w:rFonts w:ascii="Calibri" w:eastAsia="Times New Roman" w:hAnsi="Calibri" w:cs="Calibri"/>
                <w:b/>
                <w:bCs/>
                <w:color w:val="000000"/>
                <w:sz w:val="14"/>
                <w:szCs w:val="14"/>
              </w:rPr>
              <w:t>10</w:t>
            </w:r>
          </w:p>
        </w:tc>
        <w:tc>
          <w:tcPr>
            <w:tcW w:w="366" w:type="dxa"/>
            <w:tcBorders>
              <w:top w:val="nil"/>
              <w:left w:val="nil"/>
              <w:bottom w:val="single" w:sz="4" w:space="0" w:color="auto"/>
              <w:right w:val="single" w:sz="4" w:space="0" w:color="auto"/>
            </w:tcBorders>
            <w:shd w:val="clear" w:color="auto" w:fill="auto"/>
            <w:noWrap/>
            <w:vAlign w:val="bottom"/>
            <w:hideMark/>
          </w:tcPr>
          <w:p w14:paraId="72A44CF7" w14:textId="77777777" w:rsidR="00325FB1" w:rsidRPr="00325FB1" w:rsidRDefault="00325FB1" w:rsidP="00325FB1">
            <w:pPr>
              <w:spacing w:after="0" w:line="240" w:lineRule="auto"/>
              <w:jc w:val="right"/>
              <w:rPr>
                <w:rFonts w:ascii="Calibri" w:eastAsia="Times New Roman" w:hAnsi="Calibri" w:cs="Calibri"/>
                <w:b/>
                <w:bCs/>
                <w:color w:val="000000"/>
                <w:sz w:val="14"/>
                <w:szCs w:val="14"/>
              </w:rPr>
            </w:pPr>
            <w:r w:rsidRPr="00325FB1">
              <w:rPr>
                <w:rFonts w:ascii="Calibri" w:eastAsia="Times New Roman" w:hAnsi="Calibri" w:cs="Calibri"/>
                <w:b/>
                <w:bCs/>
                <w:color w:val="000000"/>
                <w:sz w:val="14"/>
                <w:szCs w:val="14"/>
              </w:rPr>
              <w:t>11</w:t>
            </w:r>
          </w:p>
        </w:tc>
        <w:tc>
          <w:tcPr>
            <w:tcW w:w="366" w:type="dxa"/>
            <w:tcBorders>
              <w:top w:val="nil"/>
              <w:left w:val="nil"/>
              <w:bottom w:val="single" w:sz="4" w:space="0" w:color="auto"/>
              <w:right w:val="single" w:sz="4" w:space="0" w:color="auto"/>
            </w:tcBorders>
            <w:shd w:val="clear" w:color="auto" w:fill="auto"/>
            <w:noWrap/>
            <w:vAlign w:val="bottom"/>
            <w:hideMark/>
          </w:tcPr>
          <w:p w14:paraId="24298376" w14:textId="77777777" w:rsidR="00325FB1" w:rsidRPr="00325FB1" w:rsidRDefault="00325FB1" w:rsidP="00325FB1">
            <w:pPr>
              <w:spacing w:after="0" w:line="240" w:lineRule="auto"/>
              <w:jc w:val="right"/>
              <w:rPr>
                <w:rFonts w:ascii="Calibri" w:eastAsia="Times New Roman" w:hAnsi="Calibri" w:cs="Calibri"/>
                <w:b/>
                <w:bCs/>
                <w:color w:val="000000"/>
                <w:sz w:val="14"/>
                <w:szCs w:val="14"/>
              </w:rPr>
            </w:pPr>
            <w:r w:rsidRPr="00325FB1">
              <w:rPr>
                <w:rFonts w:ascii="Calibri" w:eastAsia="Times New Roman" w:hAnsi="Calibri" w:cs="Calibri"/>
                <w:b/>
                <w:bCs/>
                <w:color w:val="000000"/>
                <w:sz w:val="14"/>
                <w:szCs w:val="14"/>
              </w:rPr>
              <w:t>12</w:t>
            </w:r>
          </w:p>
        </w:tc>
        <w:tc>
          <w:tcPr>
            <w:tcW w:w="366" w:type="dxa"/>
            <w:tcBorders>
              <w:top w:val="nil"/>
              <w:left w:val="nil"/>
              <w:bottom w:val="single" w:sz="4" w:space="0" w:color="auto"/>
              <w:right w:val="single" w:sz="4" w:space="0" w:color="auto"/>
            </w:tcBorders>
            <w:shd w:val="clear" w:color="auto" w:fill="auto"/>
            <w:noWrap/>
            <w:vAlign w:val="bottom"/>
            <w:hideMark/>
          </w:tcPr>
          <w:p w14:paraId="67A516B6" w14:textId="77777777" w:rsidR="00325FB1" w:rsidRPr="00325FB1" w:rsidRDefault="00325FB1" w:rsidP="00325FB1">
            <w:pPr>
              <w:spacing w:after="0" w:line="240" w:lineRule="auto"/>
              <w:jc w:val="right"/>
              <w:rPr>
                <w:rFonts w:ascii="Calibri" w:eastAsia="Times New Roman" w:hAnsi="Calibri" w:cs="Calibri"/>
                <w:b/>
                <w:bCs/>
                <w:color w:val="000000"/>
                <w:sz w:val="14"/>
                <w:szCs w:val="14"/>
              </w:rPr>
            </w:pPr>
            <w:r w:rsidRPr="00325FB1">
              <w:rPr>
                <w:rFonts w:ascii="Calibri" w:eastAsia="Times New Roman" w:hAnsi="Calibri" w:cs="Calibri"/>
                <w:b/>
                <w:bCs/>
                <w:color w:val="000000"/>
                <w:sz w:val="14"/>
                <w:szCs w:val="14"/>
              </w:rPr>
              <w:t>13</w:t>
            </w:r>
          </w:p>
        </w:tc>
        <w:tc>
          <w:tcPr>
            <w:tcW w:w="366" w:type="dxa"/>
            <w:tcBorders>
              <w:top w:val="nil"/>
              <w:left w:val="nil"/>
              <w:bottom w:val="single" w:sz="4" w:space="0" w:color="auto"/>
              <w:right w:val="single" w:sz="4" w:space="0" w:color="auto"/>
            </w:tcBorders>
            <w:shd w:val="clear" w:color="auto" w:fill="auto"/>
            <w:noWrap/>
            <w:vAlign w:val="bottom"/>
            <w:hideMark/>
          </w:tcPr>
          <w:p w14:paraId="436543F2" w14:textId="77777777" w:rsidR="00325FB1" w:rsidRPr="00325FB1" w:rsidRDefault="00325FB1" w:rsidP="00325FB1">
            <w:pPr>
              <w:spacing w:after="0" w:line="240" w:lineRule="auto"/>
              <w:jc w:val="right"/>
              <w:rPr>
                <w:rFonts w:ascii="Calibri" w:eastAsia="Times New Roman" w:hAnsi="Calibri" w:cs="Calibri"/>
                <w:b/>
                <w:bCs/>
                <w:color w:val="000000"/>
                <w:sz w:val="14"/>
                <w:szCs w:val="14"/>
              </w:rPr>
            </w:pPr>
            <w:r w:rsidRPr="00325FB1">
              <w:rPr>
                <w:rFonts w:ascii="Calibri" w:eastAsia="Times New Roman" w:hAnsi="Calibri" w:cs="Calibri"/>
                <w:b/>
                <w:bCs/>
                <w:color w:val="000000"/>
                <w:sz w:val="14"/>
                <w:szCs w:val="14"/>
              </w:rPr>
              <w:t>14</w:t>
            </w:r>
          </w:p>
        </w:tc>
        <w:tc>
          <w:tcPr>
            <w:tcW w:w="366" w:type="dxa"/>
            <w:tcBorders>
              <w:top w:val="nil"/>
              <w:left w:val="nil"/>
              <w:bottom w:val="single" w:sz="4" w:space="0" w:color="auto"/>
              <w:right w:val="single" w:sz="4" w:space="0" w:color="auto"/>
            </w:tcBorders>
            <w:shd w:val="clear" w:color="auto" w:fill="auto"/>
            <w:noWrap/>
            <w:vAlign w:val="bottom"/>
            <w:hideMark/>
          </w:tcPr>
          <w:p w14:paraId="1EEC701C" w14:textId="77777777" w:rsidR="00325FB1" w:rsidRPr="00325FB1" w:rsidRDefault="00325FB1" w:rsidP="00325FB1">
            <w:pPr>
              <w:spacing w:after="0" w:line="240" w:lineRule="auto"/>
              <w:jc w:val="right"/>
              <w:rPr>
                <w:rFonts w:ascii="Calibri" w:eastAsia="Times New Roman" w:hAnsi="Calibri" w:cs="Calibri"/>
                <w:b/>
                <w:bCs/>
                <w:color w:val="000000"/>
                <w:sz w:val="14"/>
                <w:szCs w:val="14"/>
              </w:rPr>
            </w:pPr>
            <w:r w:rsidRPr="00325FB1">
              <w:rPr>
                <w:rFonts w:ascii="Calibri" w:eastAsia="Times New Roman" w:hAnsi="Calibri" w:cs="Calibri"/>
                <w:b/>
                <w:bCs/>
                <w:color w:val="000000"/>
                <w:sz w:val="14"/>
                <w:szCs w:val="14"/>
              </w:rPr>
              <w:t>15</w:t>
            </w:r>
          </w:p>
        </w:tc>
        <w:tc>
          <w:tcPr>
            <w:tcW w:w="366" w:type="dxa"/>
            <w:tcBorders>
              <w:top w:val="nil"/>
              <w:left w:val="nil"/>
              <w:bottom w:val="single" w:sz="4" w:space="0" w:color="auto"/>
              <w:right w:val="single" w:sz="4" w:space="0" w:color="auto"/>
            </w:tcBorders>
            <w:shd w:val="clear" w:color="auto" w:fill="auto"/>
            <w:noWrap/>
            <w:vAlign w:val="bottom"/>
            <w:hideMark/>
          </w:tcPr>
          <w:p w14:paraId="6F95A9CD" w14:textId="77777777" w:rsidR="00325FB1" w:rsidRPr="00325FB1" w:rsidRDefault="00325FB1" w:rsidP="00325FB1">
            <w:pPr>
              <w:spacing w:after="0" w:line="240" w:lineRule="auto"/>
              <w:jc w:val="right"/>
              <w:rPr>
                <w:rFonts w:ascii="Calibri" w:eastAsia="Times New Roman" w:hAnsi="Calibri" w:cs="Calibri"/>
                <w:b/>
                <w:bCs/>
                <w:color w:val="000000"/>
                <w:sz w:val="14"/>
                <w:szCs w:val="14"/>
              </w:rPr>
            </w:pPr>
            <w:r w:rsidRPr="00325FB1">
              <w:rPr>
                <w:rFonts w:ascii="Calibri" w:eastAsia="Times New Roman" w:hAnsi="Calibri" w:cs="Calibri"/>
                <w:b/>
                <w:bCs/>
                <w:color w:val="000000"/>
                <w:sz w:val="14"/>
                <w:szCs w:val="14"/>
              </w:rPr>
              <w:t>16</w:t>
            </w:r>
          </w:p>
        </w:tc>
        <w:tc>
          <w:tcPr>
            <w:tcW w:w="366" w:type="dxa"/>
            <w:tcBorders>
              <w:top w:val="nil"/>
              <w:left w:val="nil"/>
              <w:bottom w:val="single" w:sz="4" w:space="0" w:color="auto"/>
              <w:right w:val="single" w:sz="4" w:space="0" w:color="auto"/>
            </w:tcBorders>
            <w:shd w:val="clear" w:color="auto" w:fill="auto"/>
            <w:noWrap/>
            <w:vAlign w:val="bottom"/>
            <w:hideMark/>
          </w:tcPr>
          <w:p w14:paraId="5BA01030" w14:textId="77777777" w:rsidR="00325FB1" w:rsidRPr="00325FB1" w:rsidRDefault="00325FB1" w:rsidP="00325FB1">
            <w:pPr>
              <w:spacing w:after="0" w:line="240" w:lineRule="auto"/>
              <w:jc w:val="right"/>
              <w:rPr>
                <w:rFonts w:ascii="Calibri" w:eastAsia="Times New Roman" w:hAnsi="Calibri" w:cs="Calibri"/>
                <w:b/>
                <w:bCs/>
                <w:color w:val="000000"/>
                <w:sz w:val="14"/>
                <w:szCs w:val="14"/>
              </w:rPr>
            </w:pPr>
            <w:r w:rsidRPr="00325FB1">
              <w:rPr>
                <w:rFonts w:ascii="Calibri" w:eastAsia="Times New Roman" w:hAnsi="Calibri" w:cs="Calibri"/>
                <w:b/>
                <w:bCs/>
                <w:color w:val="000000"/>
                <w:sz w:val="14"/>
                <w:szCs w:val="14"/>
              </w:rPr>
              <w:t>17</w:t>
            </w:r>
          </w:p>
        </w:tc>
        <w:tc>
          <w:tcPr>
            <w:tcW w:w="366" w:type="dxa"/>
            <w:tcBorders>
              <w:top w:val="nil"/>
              <w:left w:val="nil"/>
              <w:bottom w:val="single" w:sz="4" w:space="0" w:color="auto"/>
              <w:right w:val="single" w:sz="4" w:space="0" w:color="auto"/>
            </w:tcBorders>
            <w:shd w:val="clear" w:color="auto" w:fill="auto"/>
            <w:noWrap/>
            <w:vAlign w:val="bottom"/>
            <w:hideMark/>
          </w:tcPr>
          <w:p w14:paraId="2699DEE0" w14:textId="77777777" w:rsidR="00325FB1" w:rsidRPr="00325FB1" w:rsidRDefault="00325FB1" w:rsidP="00325FB1">
            <w:pPr>
              <w:spacing w:after="0" w:line="240" w:lineRule="auto"/>
              <w:jc w:val="right"/>
              <w:rPr>
                <w:rFonts w:ascii="Calibri" w:eastAsia="Times New Roman" w:hAnsi="Calibri" w:cs="Calibri"/>
                <w:b/>
                <w:bCs/>
                <w:color w:val="000000"/>
                <w:sz w:val="14"/>
                <w:szCs w:val="14"/>
              </w:rPr>
            </w:pPr>
            <w:r w:rsidRPr="00325FB1">
              <w:rPr>
                <w:rFonts w:ascii="Calibri" w:eastAsia="Times New Roman" w:hAnsi="Calibri" w:cs="Calibri"/>
                <w:b/>
                <w:bCs/>
                <w:color w:val="000000"/>
                <w:sz w:val="14"/>
                <w:szCs w:val="14"/>
              </w:rPr>
              <w:t>18</w:t>
            </w:r>
          </w:p>
        </w:tc>
        <w:tc>
          <w:tcPr>
            <w:tcW w:w="366" w:type="dxa"/>
            <w:tcBorders>
              <w:top w:val="nil"/>
              <w:left w:val="nil"/>
              <w:bottom w:val="single" w:sz="4" w:space="0" w:color="auto"/>
              <w:right w:val="single" w:sz="4" w:space="0" w:color="auto"/>
            </w:tcBorders>
            <w:shd w:val="clear" w:color="auto" w:fill="auto"/>
            <w:noWrap/>
            <w:vAlign w:val="bottom"/>
            <w:hideMark/>
          </w:tcPr>
          <w:p w14:paraId="7807FE41" w14:textId="77777777" w:rsidR="00325FB1" w:rsidRPr="00325FB1" w:rsidRDefault="00325FB1" w:rsidP="00325FB1">
            <w:pPr>
              <w:spacing w:after="0" w:line="240" w:lineRule="auto"/>
              <w:jc w:val="right"/>
              <w:rPr>
                <w:rFonts w:ascii="Calibri" w:eastAsia="Times New Roman" w:hAnsi="Calibri" w:cs="Calibri"/>
                <w:b/>
                <w:bCs/>
                <w:color w:val="000000"/>
                <w:sz w:val="14"/>
                <w:szCs w:val="14"/>
              </w:rPr>
            </w:pPr>
            <w:r w:rsidRPr="00325FB1">
              <w:rPr>
                <w:rFonts w:ascii="Calibri" w:eastAsia="Times New Roman" w:hAnsi="Calibri" w:cs="Calibri"/>
                <w:b/>
                <w:bCs/>
                <w:color w:val="000000"/>
                <w:sz w:val="14"/>
                <w:szCs w:val="14"/>
              </w:rPr>
              <w:t>19</w:t>
            </w:r>
          </w:p>
        </w:tc>
        <w:tc>
          <w:tcPr>
            <w:tcW w:w="366" w:type="dxa"/>
            <w:tcBorders>
              <w:top w:val="nil"/>
              <w:left w:val="nil"/>
              <w:bottom w:val="single" w:sz="4" w:space="0" w:color="auto"/>
              <w:right w:val="single" w:sz="4" w:space="0" w:color="auto"/>
            </w:tcBorders>
            <w:shd w:val="clear" w:color="auto" w:fill="auto"/>
            <w:noWrap/>
            <w:vAlign w:val="bottom"/>
            <w:hideMark/>
          </w:tcPr>
          <w:p w14:paraId="65B1FD5F" w14:textId="77777777" w:rsidR="00325FB1" w:rsidRPr="00325FB1" w:rsidRDefault="00325FB1" w:rsidP="00325FB1">
            <w:pPr>
              <w:spacing w:after="0" w:line="240" w:lineRule="auto"/>
              <w:jc w:val="right"/>
              <w:rPr>
                <w:rFonts w:ascii="Calibri" w:eastAsia="Times New Roman" w:hAnsi="Calibri" w:cs="Calibri"/>
                <w:b/>
                <w:bCs/>
                <w:color w:val="000000"/>
                <w:sz w:val="14"/>
                <w:szCs w:val="14"/>
              </w:rPr>
            </w:pPr>
            <w:r w:rsidRPr="00325FB1">
              <w:rPr>
                <w:rFonts w:ascii="Calibri" w:eastAsia="Times New Roman" w:hAnsi="Calibri" w:cs="Calibri"/>
                <w:b/>
                <w:bCs/>
                <w:color w:val="000000"/>
                <w:sz w:val="14"/>
                <w:szCs w:val="14"/>
              </w:rPr>
              <w:t>20</w:t>
            </w:r>
          </w:p>
        </w:tc>
        <w:tc>
          <w:tcPr>
            <w:tcW w:w="366" w:type="dxa"/>
            <w:tcBorders>
              <w:top w:val="nil"/>
              <w:left w:val="nil"/>
              <w:bottom w:val="single" w:sz="4" w:space="0" w:color="auto"/>
              <w:right w:val="single" w:sz="4" w:space="0" w:color="auto"/>
            </w:tcBorders>
            <w:shd w:val="clear" w:color="auto" w:fill="auto"/>
            <w:noWrap/>
            <w:vAlign w:val="bottom"/>
            <w:hideMark/>
          </w:tcPr>
          <w:p w14:paraId="785205CB" w14:textId="77777777" w:rsidR="00325FB1" w:rsidRPr="00325FB1" w:rsidRDefault="00325FB1" w:rsidP="00325FB1">
            <w:pPr>
              <w:spacing w:after="0" w:line="240" w:lineRule="auto"/>
              <w:jc w:val="right"/>
              <w:rPr>
                <w:rFonts w:ascii="Calibri" w:eastAsia="Times New Roman" w:hAnsi="Calibri" w:cs="Calibri"/>
                <w:b/>
                <w:bCs/>
                <w:color w:val="000000"/>
                <w:sz w:val="14"/>
                <w:szCs w:val="14"/>
              </w:rPr>
            </w:pPr>
            <w:r w:rsidRPr="00325FB1">
              <w:rPr>
                <w:rFonts w:ascii="Calibri" w:eastAsia="Times New Roman" w:hAnsi="Calibri" w:cs="Calibri"/>
                <w:b/>
                <w:bCs/>
                <w:color w:val="000000"/>
                <w:sz w:val="14"/>
                <w:szCs w:val="14"/>
              </w:rPr>
              <w:t>21</w:t>
            </w:r>
          </w:p>
        </w:tc>
        <w:tc>
          <w:tcPr>
            <w:tcW w:w="366" w:type="dxa"/>
            <w:tcBorders>
              <w:top w:val="nil"/>
              <w:left w:val="nil"/>
              <w:bottom w:val="single" w:sz="4" w:space="0" w:color="auto"/>
              <w:right w:val="single" w:sz="4" w:space="0" w:color="auto"/>
            </w:tcBorders>
            <w:shd w:val="clear" w:color="auto" w:fill="auto"/>
            <w:noWrap/>
            <w:vAlign w:val="bottom"/>
            <w:hideMark/>
          </w:tcPr>
          <w:p w14:paraId="7DB5263E" w14:textId="77777777" w:rsidR="00325FB1" w:rsidRPr="00325FB1" w:rsidRDefault="00325FB1" w:rsidP="00325FB1">
            <w:pPr>
              <w:spacing w:after="0" w:line="240" w:lineRule="auto"/>
              <w:jc w:val="right"/>
              <w:rPr>
                <w:rFonts w:ascii="Calibri" w:eastAsia="Times New Roman" w:hAnsi="Calibri" w:cs="Calibri"/>
                <w:b/>
                <w:bCs/>
                <w:color w:val="000000"/>
                <w:sz w:val="14"/>
                <w:szCs w:val="14"/>
              </w:rPr>
            </w:pPr>
            <w:r w:rsidRPr="00325FB1">
              <w:rPr>
                <w:rFonts w:ascii="Calibri" w:eastAsia="Times New Roman" w:hAnsi="Calibri" w:cs="Calibri"/>
                <w:b/>
                <w:bCs/>
                <w:color w:val="000000"/>
                <w:sz w:val="14"/>
                <w:szCs w:val="14"/>
              </w:rPr>
              <w:t>22</w:t>
            </w:r>
          </w:p>
        </w:tc>
        <w:tc>
          <w:tcPr>
            <w:tcW w:w="366" w:type="dxa"/>
            <w:tcBorders>
              <w:top w:val="nil"/>
              <w:left w:val="nil"/>
              <w:bottom w:val="single" w:sz="4" w:space="0" w:color="auto"/>
              <w:right w:val="single" w:sz="4" w:space="0" w:color="auto"/>
            </w:tcBorders>
            <w:shd w:val="clear" w:color="auto" w:fill="auto"/>
            <w:noWrap/>
            <w:vAlign w:val="bottom"/>
            <w:hideMark/>
          </w:tcPr>
          <w:p w14:paraId="29890F23" w14:textId="77777777" w:rsidR="00325FB1" w:rsidRPr="00325FB1" w:rsidRDefault="00325FB1" w:rsidP="00325FB1">
            <w:pPr>
              <w:spacing w:after="0" w:line="240" w:lineRule="auto"/>
              <w:jc w:val="right"/>
              <w:rPr>
                <w:rFonts w:ascii="Calibri" w:eastAsia="Times New Roman" w:hAnsi="Calibri" w:cs="Calibri"/>
                <w:b/>
                <w:bCs/>
                <w:color w:val="000000"/>
                <w:sz w:val="14"/>
                <w:szCs w:val="14"/>
              </w:rPr>
            </w:pPr>
            <w:r w:rsidRPr="00325FB1">
              <w:rPr>
                <w:rFonts w:ascii="Calibri" w:eastAsia="Times New Roman" w:hAnsi="Calibri" w:cs="Calibri"/>
                <w:b/>
                <w:bCs/>
                <w:color w:val="000000"/>
                <w:sz w:val="14"/>
                <w:szCs w:val="14"/>
              </w:rPr>
              <w:t>23</w:t>
            </w:r>
          </w:p>
        </w:tc>
        <w:tc>
          <w:tcPr>
            <w:tcW w:w="366" w:type="dxa"/>
            <w:tcBorders>
              <w:top w:val="nil"/>
              <w:left w:val="nil"/>
              <w:bottom w:val="single" w:sz="4" w:space="0" w:color="auto"/>
              <w:right w:val="single" w:sz="4" w:space="0" w:color="auto"/>
            </w:tcBorders>
            <w:shd w:val="clear" w:color="auto" w:fill="auto"/>
            <w:noWrap/>
            <w:vAlign w:val="bottom"/>
            <w:hideMark/>
          </w:tcPr>
          <w:p w14:paraId="0A1679E0" w14:textId="77777777" w:rsidR="00325FB1" w:rsidRPr="00325FB1" w:rsidRDefault="00325FB1" w:rsidP="00325FB1">
            <w:pPr>
              <w:spacing w:after="0" w:line="240" w:lineRule="auto"/>
              <w:jc w:val="right"/>
              <w:rPr>
                <w:rFonts w:ascii="Calibri" w:eastAsia="Times New Roman" w:hAnsi="Calibri" w:cs="Calibri"/>
                <w:b/>
                <w:bCs/>
                <w:color w:val="000000"/>
                <w:sz w:val="14"/>
                <w:szCs w:val="14"/>
              </w:rPr>
            </w:pPr>
            <w:r w:rsidRPr="00325FB1">
              <w:rPr>
                <w:rFonts w:ascii="Calibri" w:eastAsia="Times New Roman" w:hAnsi="Calibri" w:cs="Calibri"/>
                <w:b/>
                <w:bCs/>
                <w:color w:val="000000"/>
                <w:sz w:val="14"/>
                <w:szCs w:val="14"/>
              </w:rPr>
              <w:t>24</w:t>
            </w:r>
          </w:p>
        </w:tc>
        <w:tc>
          <w:tcPr>
            <w:tcW w:w="366" w:type="dxa"/>
            <w:tcBorders>
              <w:top w:val="nil"/>
              <w:left w:val="nil"/>
              <w:bottom w:val="single" w:sz="4" w:space="0" w:color="auto"/>
              <w:right w:val="single" w:sz="4" w:space="0" w:color="auto"/>
            </w:tcBorders>
            <w:shd w:val="clear" w:color="auto" w:fill="auto"/>
            <w:noWrap/>
            <w:vAlign w:val="bottom"/>
            <w:hideMark/>
          </w:tcPr>
          <w:p w14:paraId="1B4E36C8" w14:textId="77777777" w:rsidR="00325FB1" w:rsidRPr="00325FB1" w:rsidRDefault="00325FB1" w:rsidP="00325FB1">
            <w:pPr>
              <w:spacing w:after="0" w:line="240" w:lineRule="auto"/>
              <w:jc w:val="right"/>
              <w:rPr>
                <w:rFonts w:ascii="Calibri" w:eastAsia="Times New Roman" w:hAnsi="Calibri" w:cs="Calibri"/>
                <w:b/>
                <w:bCs/>
                <w:color w:val="000000"/>
                <w:sz w:val="14"/>
                <w:szCs w:val="14"/>
              </w:rPr>
            </w:pPr>
            <w:r w:rsidRPr="00325FB1">
              <w:rPr>
                <w:rFonts w:ascii="Calibri" w:eastAsia="Times New Roman" w:hAnsi="Calibri" w:cs="Calibri"/>
                <w:b/>
                <w:bCs/>
                <w:color w:val="000000"/>
                <w:sz w:val="14"/>
                <w:szCs w:val="14"/>
              </w:rPr>
              <w:t>25</w:t>
            </w:r>
          </w:p>
        </w:tc>
        <w:tc>
          <w:tcPr>
            <w:tcW w:w="366" w:type="dxa"/>
            <w:tcBorders>
              <w:top w:val="nil"/>
              <w:left w:val="nil"/>
              <w:bottom w:val="single" w:sz="4" w:space="0" w:color="auto"/>
              <w:right w:val="single" w:sz="4" w:space="0" w:color="auto"/>
            </w:tcBorders>
            <w:shd w:val="clear" w:color="auto" w:fill="auto"/>
            <w:noWrap/>
            <w:vAlign w:val="bottom"/>
            <w:hideMark/>
          </w:tcPr>
          <w:p w14:paraId="2298572C" w14:textId="77777777" w:rsidR="00325FB1" w:rsidRPr="00325FB1" w:rsidRDefault="00325FB1" w:rsidP="00325FB1">
            <w:pPr>
              <w:spacing w:after="0" w:line="240" w:lineRule="auto"/>
              <w:jc w:val="right"/>
              <w:rPr>
                <w:rFonts w:ascii="Calibri" w:eastAsia="Times New Roman" w:hAnsi="Calibri" w:cs="Calibri"/>
                <w:b/>
                <w:bCs/>
                <w:color w:val="000000"/>
                <w:sz w:val="14"/>
                <w:szCs w:val="14"/>
              </w:rPr>
            </w:pPr>
            <w:r w:rsidRPr="00325FB1">
              <w:rPr>
                <w:rFonts w:ascii="Calibri" w:eastAsia="Times New Roman" w:hAnsi="Calibri" w:cs="Calibri"/>
                <w:b/>
                <w:bCs/>
                <w:color w:val="000000"/>
                <w:sz w:val="14"/>
                <w:szCs w:val="14"/>
              </w:rPr>
              <w:t>26</w:t>
            </w:r>
          </w:p>
        </w:tc>
        <w:tc>
          <w:tcPr>
            <w:tcW w:w="366" w:type="dxa"/>
            <w:tcBorders>
              <w:top w:val="nil"/>
              <w:left w:val="nil"/>
              <w:bottom w:val="single" w:sz="4" w:space="0" w:color="auto"/>
              <w:right w:val="single" w:sz="4" w:space="0" w:color="auto"/>
            </w:tcBorders>
            <w:shd w:val="clear" w:color="auto" w:fill="auto"/>
            <w:noWrap/>
            <w:vAlign w:val="bottom"/>
            <w:hideMark/>
          </w:tcPr>
          <w:p w14:paraId="4954F585" w14:textId="77777777" w:rsidR="00325FB1" w:rsidRPr="00325FB1" w:rsidRDefault="00325FB1" w:rsidP="00325FB1">
            <w:pPr>
              <w:spacing w:after="0" w:line="240" w:lineRule="auto"/>
              <w:jc w:val="right"/>
              <w:rPr>
                <w:rFonts w:ascii="Calibri" w:eastAsia="Times New Roman" w:hAnsi="Calibri" w:cs="Calibri"/>
                <w:b/>
                <w:bCs/>
                <w:color w:val="000000"/>
                <w:sz w:val="14"/>
                <w:szCs w:val="14"/>
              </w:rPr>
            </w:pPr>
            <w:r w:rsidRPr="00325FB1">
              <w:rPr>
                <w:rFonts w:ascii="Calibri" w:eastAsia="Times New Roman" w:hAnsi="Calibri" w:cs="Calibri"/>
                <w:b/>
                <w:bCs/>
                <w:color w:val="000000"/>
                <w:sz w:val="14"/>
                <w:szCs w:val="14"/>
              </w:rPr>
              <w:t>27</w:t>
            </w:r>
          </w:p>
        </w:tc>
        <w:tc>
          <w:tcPr>
            <w:tcW w:w="366" w:type="dxa"/>
            <w:tcBorders>
              <w:top w:val="nil"/>
              <w:left w:val="nil"/>
              <w:bottom w:val="single" w:sz="4" w:space="0" w:color="auto"/>
              <w:right w:val="single" w:sz="4" w:space="0" w:color="auto"/>
            </w:tcBorders>
            <w:shd w:val="clear" w:color="auto" w:fill="auto"/>
            <w:noWrap/>
            <w:vAlign w:val="bottom"/>
            <w:hideMark/>
          </w:tcPr>
          <w:p w14:paraId="5B5BD48B" w14:textId="77777777" w:rsidR="00325FB1" w:rsidRPr="00325FB1" w:rsidRDefault="00325FB1" w:rsidP="00325FB1">
            <w:pPr>
              <w:spacing w:after="0" w:line="240" w:lineRule="auto"/>
              <w:jc w:val="right"/>
              <w:rPr>
                <w:rFonts w:ascii="Calibri" w:eastAsia="Times New Roman" w:hAnsi="Calibri" w:cs="Calibri"/>
                <w:b/>
                <w:bCs/>
                <w:color w:val="000000"/>
                <w:sz w:val="14"/>
                <w:szCs w:val="14"/>
              </w:rPr>
            </w:pPr>
            <w:r w:rsidRPr="00325FB1">
              <w:rPr>
                <w:rFonts w:ascii="Calibri" w:eastAsia="Times New Roman" w:hAnsi="Calibri" w:cs="Calibri"/>
                <w:b/>
                <w:bCs/>
                <w:color w:val="000000"/>
                <w:sz w:val="14"/>
                <w:szCs w:val="14"/>
              </w:rPr>
              <w:t>28</w:t>
            </w:r>
          </w:p>
        </w:tc>
        <w:tc>
          <w:tcPr>
            <w:tcW w:w="366" w:type="dxa"/>
            <w:tcBorders>
              <w:top w:val="nil"/>
              <w:left w:val="nil"/>
              <w:bottom w:val="single" w:sz="4" w:space="0" w:color="auto"/>
              <w:right w:val="single" w:sz="4" w:space="0" w:color="auto"/>
            </w:tcBorders>
            <w:shd w:val="clear" w:color="auto" w:fill="auto"/>
            <w:noWrap/>
            <w:vAlign w:val="bottom"/>
            <w:hideMark/>
          </w:tcPr>
          <w:p w14:paraId="6CF5C18B" w14:textId="77777777" w:rsidR="00325FB1" w:rsidRPr="00325FB1" w:rsidRDefault="00325FB1" w:rsidP="00325FB1">
            <w:pPr>
              <w:spacing w:after="0" w:line="240" w:lineRule="auto"/>
              <w:jc w:val="right"/>
              <w:rPr>
                <w:rFonts w:ascii="Calibri" w:eastAsia="Times New Roman" w:hAnsi="Calibri" w:cs="Calibri"/>
                <w:b/>
                <w:bCs/>
                <w:color w:val="000000"/>
                <w:sz w:val="14"/>
                <w:szCs w:val="14"/>
              </w:rPr>
            </w:pPr>
            <w:r w:rsidRPr="00325FB1">
              <w:rPr>
                <w:rFonts w:ascii="Calibri" w:eastAsia="Times New Roman" w:hAnsi="Calibri" w:cs="Calibri"/>
                <w:b/>
                <w:bCs/>
                <w:color w:val="000000"/>
                <w:sz w:val="14"/>
                <w:szCs w:val="14"/>
              </w:rPr>
              <w:t>29</w:t>
            </w:r>
          </w:p>
        </w:tc>
        <w:tc>
          <w:tcPr>
            <w:tcW w:w="366" w:type="dxa"/>
            <w:tcBorders>
              <w:top w:val="nil"/>
              <w:left w:val="nil"/>
              <w:bottom w:val="single" w:sz="4" w:space="0" w:color="auto"/>
              <w:right w:val="single" w:sz="4" w:space="0" w:color="auto"/>
            </w:tcBorders>
            <w:shd w:val="clear" w:color="auto" w:fill="auto"/>
            <w:noWrap/>
            <w:vAlign w:val="bottom"/>
            <w:hideMark/>
          </w:tcPr>
          <w:p w14:paraId="2B0EE4AA" w14:textId="77777777" w:rsidR="00325FB1" w:rsidRPr="00325FB1" w:rsidRDefault="00325FB1" w:rsidP="00325FB1">
            <w:pPr>
              <w:spacing w:after="0" w:line="240" w:lineRule="auto"/>
              <w:jc w:val="right"/>
              <w:rPr>
                <w:rFonts w:ascii="Calibri" w:eastAsia="Times New Roman" w:hAnsi="Calibri" w:cs="Calibri"/>
                <w:b/>
                <w:bCs/>
                <w:color w:val="000000"/>
                <w:sz w:val="14"/>
                <w:szCs w:val="14"/>
              </w:rPr>
            </w:pPr>
            <w:r w:rsidRPr="00325FB1">
              <w:rPr>
                <w:rFonts w:ascii="Calibri" w:eastAsia="Times New Roman" w:hAnsi="Calibri" w:cs="Calibri"/>
                <w:b/>
                <w:bCs/>
                <w:color w:val="000000"/>
                <w:sz w:val="14"/>
                <w:szCs w:val="14"/>
              </w:rPr>
              <w:t>30</w:t>
            </w:r>
          </w:p>
        </w:tc>
        <w:tc>
          <w:tcPr>
            <w:tcW w:w="366" w:type="dxa"/>
            <w:tcBorders>
              <w:top w:val="nil"/>
              <w:left w:val="nil"/>
              <w:bottom w:val="single" w:sz="4" w:space="0" w:color="auto"/>
              <w:right w:val="single" w:sz="4" w:space="0" w:color="auto"/>
            </w:tcBorders>
            <w:shd w:val="clear" w:color="auto" w:fill="auto"/>
            <w:noWrap/>
            <w:vAlign w:val="bottom"/>
            <w:hideMark/>
          </w:tcPr>
          <w:p w14:paraId="75670846" w14:textId="77777777" w:rsidR="00325FB1" w:rsidRPr="00325FB1" w:rsidRDefault="00325FB1" w:rsidP="00325FB1">
            <w:pPr>
              <w:spacing w:after="0" w:line="240" w:lineRule="auto"/>
              <w:jc w:val="right"/>
              <w:rPr>
                <w:rFonts w:ascii="Calibri" w:eastAsia="Times New Roman" w:hAnsi="Calibri" w:cs="Calibri"/>
                <w:b/>
                <w:bCs/>
                <w:color w:val="000000"/>
                <w:sz w:val="14"/>
                <w:szCs w:val="14"/>
              </w:rPr>
            </w:pPr>
            <w:r w:rsidRPr="00325FB1">
              <w:rPr>
                <w:rFonts w:ascii="Calibri" w:eastAsia="Times New Roman" w:hAnsi="Calibri" w:cs="Calibri"/>
                <w:b/>
                <w:bCs/>
                <w:color w:val="000000"/>
                <w:sz w:val="14"/>
                <w:szCs w:val="14"/>
              </w:rPr>
              <w:t>31</w:t>
            </w:r>
          </w:p>
        </w:tc>
      </w:tr>
      <w:tr w:rsidR="00325FB1" w:rsidRPr="00325FB1" w14:paraId="4BA134D4" w14:textId="77777777" w:rsidTr="00325FB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53CB2B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4A094D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F7A895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AF4BAC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9AD759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E864A1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0D58C4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B74636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B1642C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00DB14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855CAF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E58B3C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BF5ED4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49C8CA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4CD47E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24B285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857E594"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F0F335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5322D0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0F6793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A95806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46CFE6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468E50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727F49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2DE5E8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7DC500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9F8171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D9A4CF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388168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6D5B8C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01E5B8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7A9E41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r>
      <w:tr w:rsidR="00325FB1" w:rsidRPr="00325FB1" w14:paraId="79BB44EC" w14:textId="77777777" w:rsidTr="00325FB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274927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D22C25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986031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531230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91AB58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0B346B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8AD0E0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1FF44A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8F9CA6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1D5D41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335481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E1AC7B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46C5D8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C4D81D4"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47A5DC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56DA61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A899CA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C4C1D9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F172E8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760A54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1B112B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1270D34"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2327C3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5D48BF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60A8D3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DD7AAC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5BF788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D806E3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3105E1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5F7523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C1A772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E59E53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r>
      <w:tr w:rsidR="00325FB1" w:rsidRPr="00325FB1" w14:paraId="5AB055BF" w14:textId="77777777" w:rsidTr="00325FB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04FF8B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704419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9552CE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3A854B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BC7A0B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46C6B7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E635A7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491937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FD3242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21EE9E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6FFEE7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36BA01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2E8D1D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8C7164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8AD535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C6406E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468B56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003740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F86FAF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855FDE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5FAE62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55CCDE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453399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7D3F08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8BE384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481536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0699A4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E50FD1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40A775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091BEC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251385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0EACC6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r>
      <w:tr w:rsidR="00325FB1" w:rsidRPr="00325FB1" w14:paraId="6E9AF06A" w14:textId="77777777" w:rsidTr="00325FB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9D6616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064285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D6BEBE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046624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734F15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51B959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E4756F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1DF2A4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966A22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167149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A8D089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F907EA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5586E3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C88223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D96999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58DF88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2839334"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CB3150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D3A469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FB21C2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EEE676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B01711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15D8D8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D0B30A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1569B4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2901BD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D888BD4"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A69088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A77F11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668C9F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D199F1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AF9075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r>
      <w:tr w:rsidR="00325FB1" w:rsidRPr="00325FB1" w14:paraId="242584AD" w14:textId="77777777" w:rsidTr="00325FB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905F6B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4D5923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057C88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2B5073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5E27B7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CA807D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542452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A63FF4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9440D7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2C6936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711E78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4ED063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414050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F10EAD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70D9D5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059A94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AC116F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C9ABE8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78AF3E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8BB3EE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26A06D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895C39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47D755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C0C2DC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A44FF9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40E049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8D312A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47FB65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282CC0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ED9C04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2B2ED5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547F24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r>
      <w:tr w:rsidR="00325FB1" w:rsidRPr="00325FB1" w14:paraId="700FE1CB" w14:textId="77777777" w:rsidTr="00325FB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E5FAB4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7399E4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878DB9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F8CD74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92B3A5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A6B333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D98A39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3C9A7A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A32C2C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86672C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D4D2DA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4DC595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45B84E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606F4F4"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3EFF65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7CABFF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83489A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291BAB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BB4B94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F35890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3D5B08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7E1D154"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D287CC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546A7B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29C184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95B3F1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C91430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BC47DC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C1A951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2D72E3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4149BC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5A8995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r>
      <w:tr w:rsidR="00325FB1" w:rsidRPr="00325FB1" w14:paraId="29D28514" w14:textId="77777777" w:rsidTr="00325FB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C56094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BADDAA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7AA22E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50A5AB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94764B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2F0985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310970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E7F7A9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B8F5E94"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62C3EB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A6DC79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08DF984"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1AA0FB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42B0794"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1CE6F8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799D28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32D82B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3FD91B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1CCA38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2AB325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CB7E0F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53E530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3030DB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732738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58715E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A5F1AA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D8F32B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99893F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D70E7D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F79C6D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DCD18D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03FC76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r>
      <w:tr w:rsidR="00325FB1" w:rsidRPr="00325FB1" w14:paraId="1A0EBE45" w14:textId="77777777" w:rsidTr="00325FB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C481A0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51A29A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7BD83C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C74358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136D25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F3019F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360E1C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6C2B9A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75A240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823DB0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296A33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801332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11335E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907D29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C276F8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FEE8B7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D697D5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2FA717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CDF8334"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5B9125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8028DF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50E2E0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C098E5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5A5EBA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94F50C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2DA784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243EB3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2A29CA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35FA08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69F604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B3E0EF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6D1CF6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r>
      <w:tr w:rsidR="00325FB1" w:rsidRPr="00325FB1" w14:paraId="47545E96" w14:textId="77777777" w:rsidTr="00325FB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2A62FB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C81405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58F3B8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2EB7AB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ED0968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32C7CA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CB7265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947251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9658CA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7D3066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5A9FF7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5BAC58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938E6E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6FFB08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A23AE6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5E6F90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8EBE67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CF65A0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1E8616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AECD83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B2EF01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2BCD0A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09EA3D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1012A6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4C4987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519295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15436A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6C1F0D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9418D8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2E0101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8D6599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236B1E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r>
      <w:tr w:rsidR="00325FB1" w:rsidRPr="00325FB1" w14:paraId="514BC940" w14:textId="77777777" w:rsidTr="00325FB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ABD6EA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04A74B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36CD3A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10127A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45A238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111DC4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53CF27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E2E116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85D636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1BBEE0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1A6E9B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B61F32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7B9AA1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8BFBB94"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E8BFA9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B18C32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00287D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C229F3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74400B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6DB40B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44FACF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FAA4CF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356F75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A5BC87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E26E48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51A2B0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7F22594"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F987DC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81DFB0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135381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1B62C7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4D5989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r>
      <w:tr w:rsidR="00325FB1" w:rsidRPr="00325FB1" w14:paraId="0139430E" w14:textId="77777777" w:rsidTr="00325FB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374786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63C3E0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024128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2E8385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1C60CE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5EA466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79B855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457C6C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671AE8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240B8D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8002DF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9F0C52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4C8919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D8671C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9C6BD8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861914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21005B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BB8605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B56188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0F7717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FC8E98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9B4A1B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1AC94A4"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4CF230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97FC05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503EDE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2C9A3C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C9C2D34"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E7F1B0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D3CAE3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BF34EB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01E9B5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r>
      <w:tr w:rsidR="00325FB1" w:rsidRPr="00325FB1" w14:paraId="3DD6DD66" w14:textId="77777777" w:rsidTr="00325FB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CCE0E4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806C1B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6425B7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ABCB004"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3B9489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623B3F4"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2BBA0A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3103BF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0D8EC7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CF354A4"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E02DAC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E904E9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1242DE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401ED7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8FF62C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87CDB0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8ECB0D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B48A1D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C74788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B400C2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31F612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5DFE4D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95B291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943D2B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9F75FE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2277F0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04031E4"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9C6BA3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7E2A74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D3801B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8A7C3A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70960E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r>
      <w:tr w:rsidR="00325FB1" w:rsidRPr="00325FB1" w14:paraId="0AB8A984" w14:textId="77777777" w:rsidTr="00325FB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6F8727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44CF67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798BB3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95290A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F8463E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4F9A42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81C5DF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34CA93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F0555F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ABF9F2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44A4EE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1C1A75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D3CBF7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E8B224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AAF185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A46C3C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7D1D69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822B0F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5EB66C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2D25D2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B4C3C84"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6BA794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ACAA2A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ACDE98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884E79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DB555F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0AF8A9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963D27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58DE764"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FF297C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8B6A7A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24BA2F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r>
      <w:tr w:rsidR="00325FB1" w:rsidRPr="00325FB1" w14:paraId="316D65E9" w14:textId="77777777" w:rsidTr="00325FB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94BEC1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0AE197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213802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1296D6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D56081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880483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C606B1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9F8E86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CF9C21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496D49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967DEC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0DA84C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A24DC9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32FC1A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A253AC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14D8C1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704EC8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2F2050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9B6BFA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2E3E7D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C41684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44AA23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E3F09A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36313E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B00626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8CB2A0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5186C5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50133F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A33C6A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F58BD6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A67C06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94C5BD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r>
      <w:tr w:rsidR="00325FB1" w:rsidRPr="00325FB1" w14:paraId="4B0E4D1E" w14:textId="77777777" w:rsidTr="00325FB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CEB64B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D8304A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657AFB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CFD39A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99A8A2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8B2A7A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8D66EF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56B9D2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C79779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AEE27E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D7CFA3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E99012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ECE0CD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1CF352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536D09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2EE00C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F9FF7A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6EBBD9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CD45AF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9B26FC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D77DC8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A54AED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DC5437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3BA8E7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6F746D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7656C0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8ED9AF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E5FA4F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6487564"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4CC594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E895AA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668519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r>
      <w:tr w:rsidR="00325FB1" w:rsidRPr="00325FB1" w14:paraId="6E0533EA" w14:textId="77777777" w:rsidTr="00325FB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EB1542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3F58D3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E367FE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BD6429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5C5B47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CA8D46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3EA5754"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025038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706812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F96A1D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0CBB70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239866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3E5BE6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FC5B2C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E6976A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EFAD5F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7F03084"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481F71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8F2187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AA1232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2CFA46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2E2031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39C775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49A5DF4"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1133954"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98AFD44"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4230AE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F66C4E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49C51C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BF9BE7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70CDB8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34DE2D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r>
      <w:tr w:rsidR="00325FB1" w:rsidRPr="00325FB1" w14:paraId="730441AC" w14:textId="77777777" w:rsidTr="00325FB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8A58CF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21DF4C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243C18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C64D02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2916BA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FDB2A8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5FC311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6F3752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4E31FE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84CCC7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54CFDB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5AE6BC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F69E61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CAD0C0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5B30BD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0D9D98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079C54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A926DC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E8ACA4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D7EF53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A91F64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CA1DD94"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8BE642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B155A3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D333B0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16CAB8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0FE0D8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D5A9F1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895CB2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59FB85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B6FB04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6CA895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r>
      <w:tr w:rsidR="00325FB1" w:rsidRPr="00325FB1" w14:paraId="0D364769" w14:textId="77777777" w:rsidTr="00325FB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558469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699DAD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76E245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775894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31F667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6ABCE7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81D354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392A51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BD510B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7EF2BB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D6E347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7DFE9F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420553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771215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A1855E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2A4563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58C208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BC966E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87DE07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01A388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8F7B5C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205CDF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3BA5BE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F65C14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DB5B35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EACE61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A030A7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1B6685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DCD2F3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3991C8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3E79BA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74BACF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r>
      <w:tr w:rsidR="00325FB1" w:rsidRPr="00325FB1" w14:paraId="4DE4C028" w14:textId="77777777" w:rsidTr="00325FB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65E40E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8ED2C9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DD3B5A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DEDA97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18BA24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4DD92C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353AD7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C3350C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7AFB1B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A42CE1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FE9432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2C270F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873500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AD1CFC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E1D81E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D0C542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D04431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78E9FA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5906CE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0AF284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AA8C20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7291E2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F7779B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58450D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01F3F2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9C5666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4F529B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C4F590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B1851A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F01CFF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393C4B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6EF859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r>
      <w:tr w:rsidR="00325FB1" w:rsidRPr="00325FB1" w14:paraId="62CDC791" w14:textId="77777777" w:rsidTr="00325FB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BAC914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64D327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A9606D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891AA3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73B0134"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DA9F4D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C22CAD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DCCD28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5B4796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7A141E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069EF3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B0B08F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162D7F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8043DC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5C3D33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48AB47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83AA1E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C6134C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833137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A7F375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D79EBE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95BCFB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23C6E4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360837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8A08A5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1E79C6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D67AD6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D7412A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8FD2A8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356237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A9A4CB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C7DD7D4"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r>
      <w:tr w:rsidR="00325FB1" w:rsidRPr="00325FB1" w14:paraId="5E65D84B" w14:textId="77777777" w:rsidTr="00325FB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B6DE09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14CDAD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4C7349F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DEA1C0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941ACA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7887AF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9E27E2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10F1E0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5C0097D0"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1DCCDE2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77364F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0F5600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071AF87"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467B6B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9D98CA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9F4E9E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3BD646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3C2CE4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370D02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9EEA89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3C6475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8AC1EC4"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E24FB6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BCC783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E2D278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5534E4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7EFA00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EDB5EB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0CDB6C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EEA96E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8AC4A94"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4B5D2D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r>
      <w:tr w:rsidR="00325FB1" w:rsidRPr="00325FB1" w14:paraId="5AF00B28" w14:textId="77777777" w:rsidTr="00325FB1">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427A7D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05DA5F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23B5A311"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A3D99F3"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847A7C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6FFDBAA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73EEFF5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2C7C3D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34B0F15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287" w:type="dxa"/>
            <w:tcBorders>
              <w:top w:val="nil"/>
              <w:left w:val="nil"/>
              <w:bottom w:val="single" w:sz="4" w:space="0" w:color="auto"/>
              <w:right w:val="single" w:sz="4" w:space="0" w:color="auto"/>
            </w:tcBorders>
            <w:shd w:val="clear" w:color="auto" w:fill="auto"/>
            <w:noWrap/>
            <w:vAlign w:val="bottom"/>
            <w:hideMark/>
          </w:tcPr>
          <w:p w14:paraId="03274F1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61270A4"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C77EF0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01A2A9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6E112D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039D759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AB5DB4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DA9CF7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688122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1D2CE51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E5D806A"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4145346"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ACB8C6E"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DD7364C"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44ACF62"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502D14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682328C5"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27DFEC34"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54754A2D"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32AB7E89"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8220D9B"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4D70EA38"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c>
          <w:tcPr>
            <w:tcW w:w="366" w:type="dxa"/>
            <w:tcBorders>
              <w:top w:val="nil"/>
              <w:left w:val="nil"/>
              <w:bottom w:val="single" w:sz="4" w:space="0" w:color="auto"/>
              <w:right w:val="single" w:sz="4" w:space="0" w:color="auto"/>
            </w:tcBorders>
            <w:shd w:val="clear" w:color="auto" w:fill="auto"/>
            <w:noWrap/>
            <w:vAlign w:val="bottom"/>
            <w:hideMark/>
          </w:tcPr>
          <w:p w14:paraId="7FD64A5F" w14:textId="77777777" w:rsidR="00325FB1" w:rsidRPr="00325FB1" w:rsidRDefault="00325FB1" w:rsidP="00325FB1">
            <w:pPr>
              <w:spacing w:after="0" w:line="240" w:lineRule="auto"/>
              <w:rPr>
                <w:rFonts w:ascii="Calibri" w:eastAsia="Times New Roman" w:hAnsi="Calibri" w:cs="Calibri"/>
                <w:color w:val="000000"/>
                <w:sz w:val="20"/>
                <w:szCs w:val="20"/>
              </w:rPr>
            </w:pPr>
            <w:r w:rsidRPr="00325FB1">
              <w:rPr>
                <w:rFonts w:ascii="Calibri" w:eastAsia="Times New Roman" w:hAnsi="Calibri" w:cs="Calibri"/>
                <w:color w:val="000000"/>
                <w:sz w:val="20"/>
                <w:szCs w:val="20"/>
              </w:rPr>
              <w:t> </w:t>
            </w:r>
          </w:p>
        </w:tc>
      </w:tr>
    </w:tbl>
    <w:p w14:paraId="7869A721" w14:textId="77777777" w:rsidR="00015AAA" w:rsidRPr="00DE7A3B" w:rsidRDefault="00015AAA" w:rsidP="0066162A">
      <w:pPr>
        <w:spacing w:after="0" w:line="240" w:lineRule="auto"/>
        <w:rPr>
          <w:rFonts w:cstheme="minorHAnsi"/>
        </w:rPr>
      </w:pPr>
    </w:p>
    <w:sectPr w:rsidR="00015AAA" w:rsidRPr="00DE7A3B" w:rsidSect="00015AA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68E20" w14:textId="77777777" w:rsidR="00DE7A3B" w:rsidRDefault="00DE7A3B" w:rsidP="00DE7A3B">
      <w:pPr>
        <w:spacing w:after="0" w:line="240" w:lineRule="auto"/>
      </w:pPr>
      <w:r>
        <w:separator/>
      </w:r>
    </w:p>
  </w:endnote>
  <w:endnote w:type="continuationSeparator" w:id="0">
    <w:p w14:paraId="7FB77D37" w14:textId="77777777" w:rsidR="00DE7A3B" w:rsidRDefault="00DE7A3B" w:rsidP="00DE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58EB7" w14:textId="77777777" w:rsidR="00DE7A3B" w:rsidRDefault="00DE7A3B" w:rsidP="00DE7A3B">
      <w:pPr>
        <w:spacing w:after="0" w:line="240" w:lineRule="auto"/>
      </w:pPr>
      <w:r>
        <w:separator/>
      </w:r>
    </w:p>
  </w:footnote>
  <w:footnote w:type="continuationSeparator" w:id="0">
    <w:p w14:paraId="047544DB" w14:textId="77777777" w:rsidR="00DE7A3B" w:rsidRDefault="00DE7A3B" w:rsidP="00DE7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5D5A" w14:textId="65C1984C" w:rsidR="00DE7A3B" w:rsidRDefault="00DE7A3B">
    <w:pPr>
      <w:pStyle w:val="Header"/>
    </w:pPr>
    <w:r w:rsidRPr="00FC51AD">
      <w:rPr>
        <w:rFonts w:cstheme="minorHAnsi"/>
        <w:noProof/>
      </w:rPr>
      <w:drawing>
        <wp:inline distT="0" distB="0" distL="0" distR="0" wp14:anchorId="4EFC978A" wp14:editId="4B4E739B">
          <wp:extent cx="1357313" cy="577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293" t="36064" r="14852" b="33764"/>
                  <a:stretch/>
                </pic:blipFill>
                <pic:spPr bwMode="auto">
                  <a:xfrm>
                    <a:off x="0" y="0"/>
                    <a:ext cx="1373424" cy="58483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A4C"/>
    <w:multiLevelType w:val="hybridMultilevel"/>
    <w:tmpl w:val="4B70753C"/>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D63ADD"/>
    <w:multiLevelType w:val="hybridMultilevel"/>
    <w:tmpl w:val="EFFE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26115"/>
    <w:multiLevelType w:val="hybridMultilevel"/>
    <w:tmpl w:val="83FCE12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C2"/>
    <w:rsid w:val="00015AAA"/>
    <w:rsid w:val="001E4D45"/>
    <w:rsid w:val="00325FB1"/>
    <w:rsid w:val="0066162A"/>
    <w:rsid w:val="00677656"/>
    <w:rsid w:val="00BB1811"/>
    <w:rsid w:val="00D201C2"/>
    <w:rsid w:val="00DE7A3B"/>
    <w:rsid w:val="00FC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913A"/>
  <w15:chartTrackingRefBased/>
  <w15:docId w15:val="{B2CF2A91-B16A-473C-B512-DCEF4492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1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51AD"/>
    <w:rPr>
      <w:i/>
      <w:iCs/>
    </w:rPr>
  </w:style>
  <w:style w:type="character" w:styleId="Strong">
    <w:name w:val="Strong"/>
    <w:basedOn w:val="DefaultParagraphFont"/>
    <w:uiPriority w:val="22"/>
    <w:qFormat/>
    <w:rsid w:val="00FC51AD"/>
    <w:rPr>
      <w:b/>
      <w:bCs/>
    </w:rPr>
  </w:style>
  <w:style w:type="character" w:styleId="Hyperlink">
    <w:name w:val="Hyperlink"/>
    <w:basedOn w:val="DefaultParagraphFont"/>
    <w:uiPriority w:val="99"/>
    <w:unhideWhenUsed/>
    <w:rsid w:val="00FC51AD"/>
    <w:rPr>
      <w:color w:val="0000FF"/>
      <w:u w:val="single"/>
    </w:rPr>
  </w:style>
  <w:style w:type="character" w:styleId="UnresolvedMention">
    <w:name w:val="Unresolved Mention"/>
    <w:basedOn w:val="DefaultParagraphFont"/>
    <w:uiPriority w:val="99"/>
    <w:semiHidden/>
    <w:unhideWhenUsed/>
    <w:rsid w:val="0066162A"/>
    <w:rPr>
      <w:color w:val="605E5C"/>
      <w:shd w:val="clear" w:color="auto" w:fill="E1DFDD"/>
    </w:rPr>
  </w:style>
  <w:style w:type="paragraph" w:styleId="Header">
    <w:name w:val="header"/>
    <w:basedOn w:val="Normal"/>
    <w:link w:val="HeaderChar"/>
    <w:uiPriority w:val="99"/>
    <w:unhideWhenUsed/>
    <w:rsid w:val="00DE7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A3B"/>
  </w:style>
  <w:style w:type="paragraph" w:styleId="Footer">
    <w:name w:val="footer"/>
    <w:basedOn w:val="Normal"/>
    <w:link w:val="FooterChar"/>
    <w:uiPriority w:val="99"/>
    <w:unhideWhenUsed/>
    <w:rsid w:val="00DE7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A3B"/>
  </w:style>
  <w:style w:type="table" w:styleId="TableGrid">
    <w:name w:val="Table Grid"/>
    <w:basedOn w:val="TableNormal"/>
    <w:uiPriority w:val="39"/>
    <w:rsid w:val="00BB1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25FB1"/>
    <w:rPr>
      <w:color w:val="954F72"/>
      <w:u w:val="single"/>
    </w:rPr>
  </w:style>
  <w:style w:type="paragraph" w:customStyle="1" w:styleId="msonormal0">
    <w:name w:val="msonormal"/>
    <w:basedOn w:val="Normal"/>
    <w:rsid w:val="00325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325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25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325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8">
    <w:name w:val="xl68"/>
    <w:basedOn w:val="Normal"/>
    <w:rsid w:val="00325FB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325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3053">
      <w:bodyDiv w:val="1"/>
      <w:marLeft w:val="0"/>
      <w:marRight w:val="0"/>
      <w:marTop w:val="0"/>
      <w:marBottom w:val="0"/>
      <w:divBdr>
        <w:top w:val="none" w:sz="0" w:space="0" w:color="auto"/>
        <w:left w:val="none" w:sz="0" w:space="0" w:color="auto"/>
        <w:bottom w:val="none" w:sz="0" w:space="0" w:color="auto"/>
        <w:right w:val="none" w:sz="0" w:space="0" w:color="auto"/>
      </w:divBdr>
    </w:div>
    <w:div w:id="585499166">
      <w:bodyDiv w:val="1"/>
      <w:marLeft w:val="0"/>
      <w:marRight w:val="0"/>
      <w:marTop w:val="0"/>
      <w:marBottom w:val="0"/>
      <w:divBdr>
        <w:top w:val="none" w:sz="0" w:space="0" w:color="auto"/>
        <w:left w:val="none" w:sz="0" w:space="0" w:color="auto"/>
        <w:bottom w:val="none" w:sz="0" w:space="0" w:color="auto"/>
        <w:right w:val="none" w:sz="0" w:space="0" w:color="auto"/>
      </w:divBdr>
    </w:div>
    <w:div w:id="917135113">
      <w:bodyDiv w:val="1"/>
      <w:marLeft w:val="0"/>
      <w:marRight w:val="0"/>
      <w:marTop w:val="0"/>
      <w:marBottom w:val="0"/>
      <w:divBdr>
        <w:top w:val="none" w:sz="0" w:space="0" w:color="auto"/>
        <w:left w:val="none" w:sz="0" w:space="0" w:color="auto"/>
        <w:bottom w:val="none" w:sz="0" w:space="0" w:color="auto"/>
        <w:right w:val="none" w:sz="0" w:space="0" w:color="auto"/>
      </w:divBdr>
    </w:div>
    <w:div w:id="1622885236">
      <w:bodyDiv w:val="1"/>
      <w:marLeft w:val="0"/>
      <w:marRight w:val="0"/>
      <w:marTop w:val="0"/>
      <w:marBottom w:val="0"/>
      <w:divBdr>
        <w:top w:val="none" w:sz="0" w:space="0" w:color="auto"/>
        <w:left w:val="none" w:sz="0" w:space="0" w:color="auto"/>
        <w:bottom w:val="none" w:sz="0" w:space="0" w:color="auto"/>
        <w:right w:val="none" w:sz="0" w:space="0" w:color="auto"/>
      </w:divBdr>
    </w:div>
    <w:div w:id="1953516877">
      <w:bodyDiv w:val="1"/>
      <w:marLeft w:val="0"/>
      <w:marRight w:val="0"/>
      <w:marTop w:val="0"/>
      <w:marBottom w:val="0"/>
      <w:divBdr>
        <w:top w:val="none" w:sz="0" w:space="0" w:color="auto"/>
        <w:left w:val="none" w:sz="0" w:space="0" w:color="auto"/>
        <w:bottom w:val="none" w:sz="0" w:space="0" w:color="auto"/>
        <w:right w:val="none" w:sz="0" w:space="0" w:color="auto"/>
      </w:divBdr>
    </w:div>
    <w:div w:id="2023778067">
      <w:bodyDiv w:val="1"/>
      <w:marLeft w:val="0"/>
      <w:marRight w:val="0"/>
      <w:marTop w:val="0"/>
      <w:marBottom w:val="0"/>
      <w:divBdr>
        <w:top w:val="none" w:sz="0" w:space="0" w:color="auto"/>
        <w:left w:val="none" w:sz="0" w:space="0" w:color="auto"/>
        <w:bottom w:val="none" w:sz="0" w:space="0" w:color="auto"/>
        <w:right w:val="none" w:sz="0" w:space="0" w:color="auto"/>
      </w:divBdr>
    </w:div>
    <w:div w:id="205245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cginc.com/kb/what-are-the-general-tests-for-material-particip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Nupur Kumar</dc:creator>
  <cp:keywords/>
  <dc:description/>
  <cp:lastModifiedBy>Nupur Kumar</cp:lastModifiedBy>
  <cp:revision>2</cp:revision>
  <dcterms:created xsi:type="dcterms:W3CDTF">2021-12-06T23:36:00Z</dcterms:created>
  <dcterms:modified xsi:type="dcterms:W3CDTF">2021-12-07T00:24:00Z</dcterms:modified>
</cp:coreProperties>
</file>